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C3D8" w14:textId="77777777" w:rsidR="00633072" w:rsidRPr="0000249F" w:rsidRDefault="00B266AC">
      <w:pPr>
        <w:spacing w:before="200" w:after="160"/>
        <w:rPr>
          <w:rFonts w:ascii="Calibri" w:hAnsi="Calibri" w:cs="Calibri"/>
        </w:rPr>
      </w:pPr>
      <w:r w:rsidRPr="0000249F">
        <w:rPr>
          <w:rFonts w:ascii="Calibri" w:hAnsi="Calibri" w:cs="Calibri"/>
          <w:color w:val="5AB190"/>
          <w:sz w:val="72"/>
          <w:szCs w:val="58"/>
        </w:rPr>
        <w:t>Worker Induction Checklist</w:t>
      </w:r>
    </w:p>
    <w:p w14:paraId="4A4EFFDF" w14:textId="77777777" w:rsidR="00633072" w:rsidRPr="0000249F" w:rsidRDefault="00B266AC">
      <w:pPr>
        <w:spacing w:after="120"/>
        <w:rPr>
          <w:rFonts w:ascii="Calibri" w:hAnsi="Calibri" w:cs="Calibri"/>
        </w:rPr>
      </w:pPr>
      <w:r w:rsidRPr="0000249F">
        <w:rPr>
          <w:rFonts w:ascii="Calibri" w:hAnsi="Calibri" w:cs="Calibri"/>
          <w:sz w:val="28"/>
          <w:szCs w:val="26"/>
        </w:rPr>
        <w:t>Small Business Safety Templates</w:t>
      </w:r>
    </w:p>
    <w:p w14:paraId="53BAF603" w14:textId="77777777" w:rsidR="00633072" w:rsidRPr="0000249F" w:rsidRDefault="00B266AC">
      <w:pPr>
        <w:spacing w:after="200"/>
        <w:rPr>
          <w:rFonts w:ascii="Calibri" w:hAnsi="Calibri" w:cs="Calibri"/>
        </w:rPr>
      </w:pPr>
      <w:r w:rsidRPr="0000249F">
        <w:rPr>
          <w:rFonts w:ascii="Calibri" w:hAnsi="Calibri" w:cs="Calibri"/>
        </w:rPr>
        <w:t>Complete this checklist for every new worker on their first day. Keep the signed copy in the employee's personnel file.</w:t>
      </w:r>
    </w:p>
    <w:p w14:paraId="467CAF6D" w14:textId="77777777" w:rsidR="00633072" w:rsidRPr="0000249F" w:rsidRDefault="00633072">
      <w:pPr>
        <w:rPr>
          <w:rFonts w:ascii="Calibri" w:hAnsi="Calibri" w:cs="Calibri"/>
        </w:rPr>
      </w:pPr>
    </w:p>
    <w:p w14:paraId="3862B660" w14:textId="77777777" w:rsidR="00633072" w:rsidRPr="0000249F" w:rsidRDefault="00B266AC">
      <w:pPr>
        <w:spacing w:before="240" w:after="240"/>
        <w:rPr>
          <w:rFonts w:ascii="Calibri" w:hAnsi="Calibri" w:cs="Calibri"/>
        </w:rPr>
      </w:pPr>
      <w:r w:rsidRPr="0000249F">
        <w:rPr>
          <w:rFonts w:ascii="Calibri" w:hAnsi="Calibri" w:cs="Calibri"/>
          <w:color w:val="5AB190"/>
          <w:sz w:val="32"/>
          <w:szCs w:val="30"/>
        </w:rPr>
        <w:t>Worker details</w:t>
      </w:r>
    </w:p>
    <w:tbl>
      <w:tblPr>
        <w:tblW w:w="963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000" w:firstRow="0" w:lastRow="0" w:firstColumn="0" w:lastColumn="0" w:noHBand="0" w:noVBand="0"/>
      </w:tblPr>
      <w:tblGrid>
        <w:gridCol w:w="3373"/>
        <w:gridCol w:w="6265"/>
      </w:tblGrid>
      <w:tr w:rsidR="00633072" w:rsidRPr="0000249F" w14:paraId="07541725"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DFB492E" w14:textId="77777777" w:rsidR="00633072" w:rsidRPr="0000249F" w:rsidRDefault="00B266AC">
            <w:pPr>
              <w:rPr>
                <w:rFonts w:ascii="Calibri" w:hAnsi="Calibri" w:cs="Calibri"/>
              </w:rPr>
            </w:pPr>
            <w:r w:rsidRPr="0000249F">
              <w:rPr>
                <w:rFonts w:ascii="Calibri" w:hAnsi="Calibri" w:cs="Calibri"/>
                <w:sz w:val="22"/>
                <w:szCs w:val="22"/>
              </w:rPr>
              <w:t>Store name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C334E6A" w14:textId="77777777" w:rsidR="00633072" w:rsidRPr="0000249F" w:rsidRDefault="00633072">
            <w:pPr>
              <w:rPr>
                <w:rFonts w:ascii="Calibri" w:hAnsi="Calibri" w:cs="Calibri"/>
              </w:rPr>
            </w:pPr>
          </w:p>
        </w:tc>
      </w:tr>
      <w:tr w:rsidR="00633072" w:rsidRPr="0000249F" w14:paraId="35DC9635"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4008A9CD" w14:textId="77777777" w:rsidR="00633072" w:rsidRPr="0000249F" w:rsidRDefault="00B266AC">
            <w:pPr>
              <w:rPr>
                <w:rFonts w:ascii="Calibri" w:hAnsi="Calibri" w:cs="Calibri"/>
              </w:rPr>
            </w:pPr>
            <w:r w:rsidRPr="0000249F">
              <w:rPr>
                <w:rFonts w:ascii="Calibri" w:hAnsi="Calibri" w:cs="Calibri"/>
                <w:sz w:val="22"/>
                <w:szCs w:val="22"/>
              </w:rPr>
              <w:t>Employee name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76702A1" w14:textId="77777777" w:rsidR="00633072" w:rsidRPr="0000249F" w:rsidRDefault="00633072">
            <w:pPr>
              <w:rPr>
                <w:rFonts w:ascii="Calibri" w:hAnsi="Calibri" w:cs="Calibri"/>
              </w:rPr>
            </w:pPr>
          </w:p>
        </w:tc>
      </w:tr>
      <w:tr w:rsidR="00633072" w:rsidRPr="0000249F" w14:paraId="33C46FBB"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6A7B402D" w14:textId="77777777" w:rsidR="00633072" w:rsidRPr="0000249F" w:rsidRDefault="00B266AC">
            <w:pPr>
              <w:rPr>
                <w:rFonts w:ascii="Calibri" w:hAnsi="Calibri" w:cs="Calibri"/>
              </w:rPr>
            </w:pPr>
            <w:r w:rsidRPr="0000249F">
              <w:rPr>
                <w:rFonts w:ascii="Calibri" w:hAnsi="Calibri" w:cs="Calibri"/>
                <w:sz w:val="22"/>
                <w:szCs w:val="22"/>
              </w:rPr>
              <w:t>Start date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559DEC9" w14:textId="77777777" w:rsidR="00633072" w:rsidRPr="0000249F" w:rsidRDefault="00633072">
            <w:pPr>
              <w:rPr>
                <w:rFonts w:ascii="Calibri" w:hAnsi="Calibri" w:cs="Calibri"/>
              </w:rPr>
            </w:pPr>
          </w:p>
        </w:tc>
      </w:tr>
      <w:tr w:rsidR="00633072" w:rsidRPr="0000249F" w14:paraId="19F3265C"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11FF20F1" w14:textId="77777777" w:rsidR="00633072" w:rsidRPr="0000249F" w:rsidRDefault="00B266AC">
            <w:pPr>
              <w:rPr>
                <w:rFonts w:ascii="Calibri" w:hAnsi="Calibri" w:cs="Calibri"/>
              </w:rPr>
            </w:pPr>
            <w:r w:rsidRPr="0000249F">
              <w:rPr>
                <w:rFonts w:ascii="Calibri" w:hAnsi="Calibri" w:cs="Calibri"/>
                <w:sz w:val="22"/>
                <w:szCs w:val="22"/>
              </w:rPr>
              <w:t>Induction completed by</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39F8663" w14:textId="77777777" w:rsidR="00633072" w:rsidRPr="0000249F" w:rsidRDefault="00633072">
            <w:pPr>
              <w:rPr>
                <w:rFonts w:ascii="Calibri" w:hAnsi="Calibri" w:cs="Calibri"/>
              </w:rPr>
            </w:pPr>
          </w:p>
        </w:tc>
      </w:tr>
      <w:tr w:rsidR="00633072" w:rsidRPr="0000249F" w14:paraId="69692A93"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20135936" w14:textId="77777777" w:rsidR="00633072" w:rsidRPr="0000249F" w:rsidRDefault="00B266AC">
            <w:pPr>
              <w:rPr>
                <w:rFonts w:ascii="Calibri" w:hAnsi="Calibri" w:cs="Calibri"/>
              </w:rPr>
            </w:pPr>
            <w:r w:rsidRPr="0000249F">
              <w:rPr>
                <w:rFonts w:ascii="Calibri" w:hAnsi="Calibri" w:cs="Calibri"/>
                <w:sz w:val="22"/>
                <w:szCs w:val="22"/>
              </w:rPr>
              <w:t>Date of induction</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1523287" w14:textId="77777777" w:rsidR="00633072" w:rsidRPr="0000249F" w:rsidRDefault="00633072">
            <w:pPr>
              <w:rPr>
                <w:rFonts w:ascii="Calibri" w:hAnsi="Calibri" w:cs="Calibri"/>
              </w:rPr>
            </w:pPr>
          </w:p>
        </w:tc>
      </w:tr>
    </w:tbl>
    <w:p w14:paraId="029338D3" w14:textId="77777777" w:rsidR="00633072" w:rsidRPr="0000249F" w:rsidRDefault="00633072">
      <w:pPr>
        <w:rPr>
          <w:rFonts w:ascii="Calibri" w:hAnsi="Calibri" w:cs="Calibri"/>
        </w:rPr>
      </w:pPr>
    </w:p>
    <w:p w14:paraId="64F7ADF3" w14:textId="77777777" w:rsidR="00633072" w:rsidRPr="0000249F" w:rsidRDefault="00B266AC">
      <w:pPr>
        <w:spacing w:before="240" w:after="240"/>
        <w:rPr>
          <w:rFonts w:ascii="Calibri" w:hAnsi="Calibri" w:cs="Calibri"/>
        </w:rPr>
      </w:pPr>
      <w:r w:rsidRPr="0000249F">
        <w:rPr>
          <w:rFonts w:ascii="Calibri" w:hAnsi="Calibri" w:cs="Calibri"/>
          <w:color w:val="5AB190"/>
          <w:sz w:val="32"/>
          <w:szCs w:val="30"/>
        </w:rPr>
        <w:t>Topics to cover</w:t>
      </w:r>
    </w:p>
    <w:tbl>
      <w:tblPr>
        <w:tblW w:w="963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000" w:firstRow="0" w:lastRow="0" w:firstColumn="0" w:lastColumn="0" w:noHBand="0" w:noVBand="0"/>
      </w:tblPr>
      <w:tblGrid>
        <w:gridCol w:w="3000"/>
        <w:gridCol w:w="800"/>
        <w:gridCol w:w="3000"/>
        <w:gridCol w:w="1300"/>
        <w:gridCol w:w="1538"/>
      </w:tblGrid>
      <w:tr w:rsidR="00633072" w:rsidRPr="0000249F" w14:paraId="6B1ECFD7" w14:textId="77777777">
        <w:trPr>
          <w:trHeight w:val="560"/>
        </w:trPr>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0CD91F12" w14:textId="77777777" w:rsidR="00633072" w:rsidRPr="0000249F" w:rsidRDefault="00B266AC">
            <w:pPr>
              <w:rPr>
                <w:rFonts w:ascii="Calibri" w:hAnsi="Calibri" w:cs="Calibri"/>
              </w:rPr>
            </w:pPr>
            <w:r w:rsidRPr="0000249F">
              <w:rPr>
                <w:rFonts w:ascii="Calibri" w:hAnsi="Calibri" w:cs="Calibri"/>
                <w:sz w:val="22"/>
                <w:szCs w:val="22"/>
              </w:rPr>
              <w:t>Topic</w:t>
            </w:r>
          </w:p>
        </w:tc>
        <w:tc>
          <w:tcPr>
            <w:tcW w:w="8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0089AD37" w14:textId="77777777" w:rsidR="00633072" w:rsidRPr="0000249F" w:rsidRDefault="00B266AC">
            <w:pPr>
              <w:jc w:val="center"/>
              <w:rPr>
                <w:rFonts w:ascii="Calibri" w:hAnsi="Calibri" w:cs="Calibri"/>
              </w:rPr>
            </w:pPr>
            <w:r w:rsidRPr="0000249F">
              <w:rPr>
                <w:rFonts w:ascii="Segoe UI Symbol" w:hAnsi="Segoe UI Symbol" w:cs="Segoe UI Symbol"/>
                <w:sz w:val="22"/>
                <w:szCs w:val="22"/>
              </w:rPr>
              <w:t>✔</w:t>
            </w:r>
          </w:p>
        </w:tc>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CC6C8E2" w14:textId="77777777" w:rsidR="00633072" w:rsidRPr="0000249F" w:rsidRDefault="00B266AC">
            <w:pPr>
              <w:rPr>
                <w:rFonts w:ascii="Calibri" w:hAnsi="Calibri" w:cs="Calibri"/>
              </w:rPr>
            </w:pPr>
            <w:r w:rsidRPr="0000249F">
              <w:rPr>
                <w:rFonts w:ascii="Calibri" w:hAnsi="Calibri" w:cs="Calibri"/>
                <w:sz w:val="22"/>
                <w:szCs w:val="22"/>
              </w:rPr>
              <w:t>Notes</w:t>
            </w:r>
          </w:p>
        </w:tc>
        <w:tc>
          <w:tcPr>
            <w:tcW w:w="13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1155EE5" w14:textId="77777777" w:rsidR="00633072" w:rsidRPr="0000249F" w:rsidRDefault="00B266AC">
            <w:pPr>
              <w:rPr>
                <w:rFonts w:ascii="Calibri" w:hAnsi="Calibri" w:cs="Calibri"/>
              </w:rPr>
            </w:pPr>
            <w:r w:rsidRPr="0000249F">
              <w:rPr>
                <w:rFonts w:ascii="Calibri" w:hAnsi="Calibri" w:cs="Calibri"/>
                <w:sz w:val="22"/>
                <w:szCs w:val="22"/>
              </w:rPr>
              <w:t>Date</w:t>
            </w:r>
          </w:p>
        </w:tc>
        <w:tc>
          <w:tcPr>
            <w:tcW w:w="1538"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1BE63F80" w14:textId="77777777" w:rsidR="00633072" w:rsidRPr="0000249F" w:rsidRDefault="00B266AC">
            <w:pPr>
              <w:rPr>
                <w:rFonts w:ascii="Calibri" w:hAnsi="Calibri" w:cs="Calibri"/>
              </w:rPr>
            </w:pPr>
            <w:r w:rsidRPr="0000249F">
              <w:rPr>
                <w:rFonts w:ascii="Calibri" w:hAnsi="Calibri" w:cs="Calibri"/>
                <w:sz w:val="22"/>
                <w:szCs w:val="22"/>
              </w:rPr>
              <w:t>Initials</w:t>
            </w:r>
          </w:p>
        </w:tc>
      </w:tr>
      <w:tr w:rsidR="00633072" w:rsidRPr="0000249F" w14:paraId="49AFE635"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181849BE" w14:textId="77777777" w:rsidR="00633072" w:rsidRPr="0000249F" w:rsidRDefault="00B266AC">
            <w:pPr>
              <w:rPr>
                <w:rFonts w:ascii="Calibri" w:hAnsi="Calibri" w:cs="Calibri"/>
              </w:rPr>
            </w:pPr>
            <w:r w:rsidRPr="0000249F">
              <w:rPr>
                <w:rFonts w:ascii="Calibri" w:hAnsi="Calibri" w:cs="Calibri"/>
                <w:sz w:val="22"/>
                <w:szCs w:val="22"/>
              </w:rPr>
              <w:t>Health &amp; Safety Policy explained (commitment, responsibilities)</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76D1C162" w14:textId="77777777" w:rsidR="00633072" w:rsidRPr="0000249F" w:rsidRDefault="00000000">
            <w:pPr>
              <w:jc w:val="center"/>
              <w:rPr>
                <w:rFonts w:ascii="Calibri" w:hAnsi="Calibri" w:cs="Calibri"/>
              </w:rPr>
            </w:pPr>
            <w:sdt>
              <w:sdtPr>
                <w:rPr>
                  <w:rFonts w:ascii="Calibri" w:hAnsi="Calibri" w:cs="Calibri"/>
                </w:rPr>
                <w:id w:val="-1550531401"/>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7F4B1C1"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1541B58"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2A9DDD5" w14:textId="77777777" w:rsidR="00633072" w:rsidRPr="0000249F" w:rsidRDefault="00633072">
            <w:pPr>
              <w:rPr>
                <w:rFonts w:ascii="Calibri" w:hAnsi="Calibri" w:cs="Calibri"/>
              </w:rPr>
            </w:pPr>
          </w:p>
        </w:tc>
      </w:tr>
      <w:tr w:rsidR="00633072" w:rsidRPr="0000249F" w14:paraId="28DBFFEC"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7C1F5113" w14:textId="77777777" w:rsidR="00633072" w:rsidRPr="0000249F" w:rsidRDefault="00B266AC">
            <w:pPr>
              <w:rPr>
                <w:rFonts w:ascii="Calibri" w:hAnsi="Calibri" w:cs="Calibri"/>
              </w:rPr>
            </w:pPr>
            <w:r w:rsidRPr="0000249F">
              <w:rPr>
                <w:rFonts w:ascii="Calibri" w:hAnsi="Calibri" w:cs="Calibri"/>
                <w:sz w:val="22"/>
                <w:szCs w:val="22"/>
              </w:rPr>
              <w:t>Emergency procedures (fire, earthquake, robbery, medical)</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5876443B" w14:textId="77777777" w:rsidR="00633072" w:rsidRPr="0000249F" w:rsidRDefault="00000000">
            <w:pPr>
              <w:jc w:val="center"/>
              <w:rPr>
                <w:rFonts w:ascii="Calibri" w:hAnsi="Calibri" w:cs="Calibri"/>
              </w:rPr>
            </w:pPr>
            <w:sdt>
              <w:sdtPr>
                <w:rPr>
                  <w:rFonts w:ascii="Calibri" w:hAnsi="Calibri" w:cs="Calibri"/>
                </w:rPr>
                <w:id w:val="3634342"/>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4C246EDD"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CBDEF8D"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D9BB0D8" w14:textId="77777777" w:rsidR="00633072" w:rsidRPr="0000249F" w:rsidRDefault="00633072">
            <w:pPr>
              <w:rPr>
                <w:rFonts w:ascii="Calibri" w:hAnsi="Calibri" w:cs="Calibri"/>
              </w:rPr>
            </w:pPr>
          </w:p>
        </w:tc>
      </w:tr>
      <w:tr w:rsidR="00633072" w:rsidRPr="0000249F" w14:paraId="4A6D94B5"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1AF5D615" w14:textId="77777777" w:rsidR="00633072" w:rsidRPr="0000249F" w:rsidRDefault="00B266AC">
            <w:pPr>
              <w:rPr>
                <w:rFonts w:ascii="Calibri" w:hAnsi="Calibri" w:cs="Calibri"/>
              </w:rPr>
            </w:pPr>
            <w:r w:rsidRPr="0000249F">
              <w:rPr>
                <w:rFonts w:ascii="Calibri" w:hAnsi="Calibri" w:cs="Calibri"/>
                <w:sz w:val="22"/>
                <w:szCs w:val="22"/>
              </w:rPr>
              <w:t>Evacuation routes and assembly point shown</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642292D5" w14:textId="77777777" w:rsidR="00633072" w:rsidRPr="0000249F" w:rsidRDefault="00000000">
            <w:pPr>
              <w:jc w:val="center"/>
              <w:rPr>
                <w:rFonts w:ascii="Calibri" w:hAnsi="Calibri" w:cs="Calibri"/>
              </w:rPr>
            </w:pPr>
            <w:sdt>
              <w:sdtPr>
                <w:rPr>
                  <w:rFonts w:ascii="Calibri" w:hAnsi="Calibri" w:cs="Calibri"/>
                </w:rPr>
                <w:id w:val="1650555947"/>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D67DFDB"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5038C4E"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42A6B91" w14:textId="77777777" w:rsidR="00633072" w:rsidRPr="0000249F" w:rsidRDefault="00633072">
            <w:pPr>
              <w:rPr>
                <w:rFonts w:ascii="Calibri" w:hAnsi="Calibri" w:cs="Calibri"/>
              </w:rPr>
            </w:pPr>
          </w:p>
        </w:tc>
      </w:tr>
      <w:tr w:rsidR="00633072" w:rsidRPr="0000249F" w14:paraId="0EDB14A4"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68EEC755" w14:textId="77777777" w:rsidR="00633072" w:rsidRPr="0000249F" w:rsidRDefault="00B266AC">
            <w:pPr>
              <w:rPr>
                <w:rFonts w:ascii="Calibri" w:hAnsi="Calibri" w:cs="Calibri"/>
              </w:rPr>
            </w:pPr>
            <w:r w:rsidRPr="0000249F">
              <w:rPr>
                <w:rFonts w:ascii="Calibri" w:hAnsi="Calibri" w:cs="Calibri"/>
                <w:sz w:val="22"/>
                <w:szCs w:val="22"/>
              </w:rPr>
              <w:t>First aid kit location and trained first aiders introduced</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2B61F114" w14:textId="77777777" w:rsidR="00633072" w:rsidRPr="0000249F" w:rsidRDefault="00000000">
            <w:pPr>
              <w:jc w:val="center"/>
              <w:rPr>
                <w:rFonts w:ascii="Calibri" w:hAnsi="Calibri" w:cs="Calibri"/>
              </w:rPr>
            </w:pPr>
            <w:sdt>
              <w:sdtPr>
                <w:rPr>
                  <w:rFonts w:ascii="Calibri" w:hAnsi="Calibri" w:cs="Calibri"/>
                </w:rPr>
                <w:id w:val="-854269297"/>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76A6700"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7FE69ED"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6329DC2" w14:textId="77777777" w:rsidR="00633072" w:rsidRPr="0000249F" w:rsidRDefault="00633072">
            <w:pPr>
              <w:rPr>
                <w:rFonts w:ascii="Calibri" w:hAnsi="Calibri" w:cs="Calibri"/>
              </w:rPr>
            </w:pPr>
          </w:p>
        </w:tc>
      </w:tr>
      <w:tr w:rsidR="00633072" w:rsidRPr="0000249F" w14:paraId="45E9905E"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05B3801E" w14:textId="77777777" w:rsidR="00633072" w:rsidRPr="0000249F" w:rsidRDefault="00B266AC">
            <w:pPr>
              <w:rPr>
                <w:rFonts w:ascii="Calibri" w:hAnsi="Calibri" w:cs="Calibri"/>
              </w:rPr>
            </w:pPr>
            <w:r w:rsidRPr="0000249F">
              <w:rPr>
                <w:rFonts w:ascii="Calibri" w:hAnsi="Calibri" w:cs="Calibri"/>
                <w:sz w:val="22"/>
                <w:szCs w:val="22"/>
              </w:rPr>
              <w:t>Hazard reporting process (how to report, who to tell)</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5246BCA3" w14:textId="77777777" w:rsidR="00633072" w:rsidRPr="0000249F" w:rsidRDefault="00000000">
            <w:pPr>
              <w:jc w:val="center"/>
              <w:rPr>
                <w:rFonts w:ascii="Calibri" w:hAnsi="Calibri" w:cs="Calibri"/>
              </w:rPr>
            </w:pPr>
            <w:sdt>
              <w:sdtPr>
                <w:rPr>
                  <w:rFonts w:ascii="Calibri" w:hAnsi="Calibri" w:cs="Calibri"/>
                </w:rPr>
                <w:id w:val="-500275276"/>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EBFACD3"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A562546"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5E0A367" w14:textId="77777777" w:rsidR="00633072" w:rsidRPr="0000249F" w:rsidRDefault="00633072">
            <w:pPr>
              <w:rPr>
                <w:rFonts w:ascii="Calibri" w:hAnsi="Calibri" w:cs="Calibri"/>
              </w:rPr>
            </w:pPr>
          </w:p>
        </w:tc>
      </w:tr>
      <w:tr w:rsidR="00633072" w:rsidRPr="0000249F" w14:paraId="615A15B6"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2C5439FF" w14:textId="77777777" w:rsidR="00633072" w:rsidRPr="0000249F" w:rsidRDefault="00B266AC">
            <w:pPr>
              <w:rPr>
                <w:rFonts w:ascii="Calibri" w:hAnsi="Calibri" w:cs="Calibri"/>
              </w:rPr>
            </w:pPr>
            <w:r w:rsidRPr="0000249F">
              <w:rPr>
                <w:rFonts w:ascii="Calibri" w:hAnsi="Calibri" w:cs="Calibri"/>
                <w:sz w:val="22"/>
                <w:szCs w:val="22"/>
              </w:rPr>
              <w:t>Incident / near miss reporting form explained</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3641A8EE" w14:textId="77777777" w:rsidR="00633072" w:rsidRPr="0000249F" w:rsidRDefault="00000000">
            <w:pPr>
              <w:jc w:val="center"/>
              <w:rPr>
                <w:rFonts w:ascii="Calibri" w:hAnsi="Calibri" w:cs="Calibri"/>
              </w:rPr>
            </w:pPr>
            <w:sdt>
              <w:sdtPr>
                <w:rPr>
                  <w:rFonts w:ascii="Calibri" w:hAnsi="Calibri" w:cs="Calibri"/>
                </w:rPr>
                <w:id w:val="-926890616"/>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FFA7C45"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77E1353"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AB809BA" w14:textId="77777777" w:rsidR="00633072" w:rsidRPr="0000249F" w:rsidRDefault="00633072">
            <w:pPr>
              <w:rPr>
                <w:rFonts w:ascii="Calibri" w:hAnsi="Calibri" w:cs="Calibri"/>
              </w:rPr>
            </w:pPr>
          </w:p>
        </w:tc>
      </w:tr>
      <w:tr w:rsidR="00633072" w:rsidRPr="0000249F" w14:paraId="2B14A08A"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57FFCB98" w14:textId="77777777" w:rsidR="00633072" w:rsidRPr="0000249F" w:rsidRDefault="00B266AC">
            <w:pPr>
              <w:rPr>
                <w:rFonts w:ascii="Calibri" w:hAnsi="Calibri" w:cs="Calibri"/>
              </w:rPr>
            </w:pPr>
            <w:r w:rsidRPr="0000249F">
              <w:rPr>
                <w:rFonts w:ascii="Calibri" w:hAnsi="Calibri" w:cs="Calibri"/>
                <w:sz w:val="22"/>
                <w:szCs w:val="22"/>
              </w:rPr>
              <w:t>Store risk register overview (main hazards)</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0B327651" w14:textId="77777777" w:rsidR="00633072" w:rsidRPr="0000249F" w:rsidRDefault="00000000">
            <w:pPr>
              <w:jc w:val="center"/>
              <w:rPr>
                <w:rFonts w:ascii="Calibri" w:hAnsi="Calibri" w:cs="Calibri"/>
              </w:rPr>
            </w:pPr>
            <w:sdt>
              <w:sdtPr>
                <w:rPr>
                  <w:rFonts w:ascii="Calibri" w:hAnsi="Calibri" w:cs="Calibri"/>
                </w:rPr>
                <w:id w:val="1628121206"/>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9F1AAB7"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72EE52E"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D1AE01E" w14:textId="77777777" w:rsidR="00633072" w:rsidRPr="0000249F" w:rsidRDefault="00633072">
            <w:pPr>
              <w:rPr>
                <w:rFonts w:ascii="Calibri" w:hAnsi="Calibri" w:cs="Calibri"/>
              </w:rPr>
            </w:pPr>
          </w:p>
        </w:tc>
      </w:tr>
      <w:tr w:rsidR="00633072" w:rsidRPr="0000249F" w14:paraId="01F530E4"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515F861B" w14:textId="77777777" w:rsidR="00633072" w:rsidRPr="0000249F" w:rsidRDefault="00B266AC">
            <w:pPr>
              <w:rPr>
                <w:rFonts w:ascii="Calibri" w:hAnsi="Calibri" w:cs="Calibri"/>
              </w:rPr>
            </w:pPr>
            <w:r w:rsidRPr="0000249F">
              <w:rPr>
                <w:rFonts w:ascii="Calibri" w:hAnsi="Calibri" w:cs="Calibri"/>
                <w:sz w:val="22"/>
                <w:szCs w:val="22"/>
              </w:rPr>
              <w:lastRenderedPageBreak/>
              <w:t>Slips, trips and falls prevention (housekeeping, spill response)</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58A88795" w14:textId="77777777" w:rsidR="00633072" w:rsidRPr="0000249F" w:rsidRDefault="00000000">
            <w:pPr>
              <w:jc w:val="center"/>
              <w:rPr>
                <w:rFonts w:ascii="Calibri" w:hAnsi="Calibri" w:cs="Calibri"/>
              </w:rPr>
            </w:pPr>
            <w:sdt>
              <w:sdtPr>
                <w:rPr>
                  <w:rFonts w:ascii="Calibri" w:hAnsi="Calibri" w:cs="Calibri"/>
                </w:rPr>
                <w:id w:val="-2013588279"/>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4664DCC"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3C36FCF"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BA55D33" w14:textId="77777777" w:rsidR="00633072" w:rsidRPr="0000249F" w:rsidRDefault="00633072">
            <w:pPr>
              <w:rPr>
                <w:rFonts w:ascii="Calibri" w:hAnsi="Calibri" w:cs="Calibri"/>
              </w:rPr>
            </w:pPr>
          </w:p>
        </w:tc>
      </w:tr>
      <w:tr w:rsidR="00633072" w:rsidRPr="0000249F" w14:paraId="5ACC6056"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661599E" w14:textId="77777777" w:rsidR="00633072" w:rsidRPr="0000249F" w:rsidRDefault="00B266AC">
            <w:pPr>
              <w:rPr>
                <w:rFonts w:ascii="Calibri" w:hAnsi="Calibri" w:cs="Calibri"/>
              </w:rPr>
            </w:pPr>
            <w:r w:rsidRPr="0000249F">
              <w:rPr>
                <w:rFonts w:ascii="Calibri" w:hAnsi="Calibri" w:cs="Calibri"/>
                <w:sz w:val="22"/>
                <w:szCs w:val="22"/>
              </w:rPr>
              <w:t>Safe manual handling techniques</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4FB7E47B" w14:textId="77777777" w:rsidR="00633072" w:rsidRPr="0000249F" w:rsidRDefault="00000000">
            <w:pPr>
              <w:jc w:val="center"/>
              <w:rPr>
                <w:rFonts w:ascii="Calibri" w:hAnsi="Calibri" w:cs="Calibri"/>
              </w:rPr>
            </w:pPr>
            <w:sdt>
              <w:sdtPr>
                <w:rPr>
                  <w:rFonts w:ascii="Calibri" w:hAnsi="Calibri" w:cs="Calibri"/>
                </w:rPr>
                <w:id w:val="-1393886058"/>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CC52A9C"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3007A0B"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456A388" w14:textId="77777777" w:rsidR="00633072" w:rsidRPr="0000249F" w:rsidRDefault="00633072">
            <w:pPr>
              <w:rPr>
                <w:rFonts w:ascii="Calibri" w:hAnsi="Calibri" w:cs="Calibri"/>
              </w:rPr>
            </w:pPr>
          </w:p>
        </w:tc>
      </w:tr>
      <w:tr w:rsidR="00633072" w:rsidRPr="0000249F" w14:paraId="53919BE3"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6D98AB77" w14:textId="77777777" w:rsidR="00633072" w:rsidRPr="0000249F" w:rsidRDefault="00B266AC">
            <w:pPr>
              <w:rPr>
                <w:rFonts w:ascii="Calibri" w:hAnsi="Calibri" w:cs="Calibri"/>
              </w:rPr>
            </w:pPr>
            <w:r w:rsidRPr="0000249F">
              <w:rPr>
                <w:rFonts w:ascii="Calibri" w:hAnsi="Calibri" w:cs="Calibri"/>
                <w:sz w:val="22"/>
                <w:szCs w:val="22"/>
              </w:rPr>
              <w:t>Hazardous substances (cleaning products, PPE required)</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14F6E779" w14:textId="77777777" w:rsidR="00633072" w:rsidRPr="0000249F" w:rsidRDefault="00000000">
            <w:pPr>
              <w:jc w:val="center"/>
              <w:rPr>
                <w:rFonts w:ascii="Calibri" w:hAnsi="Calibri" w:cs="Calibri"/>
              </w:rPr>
            </w:pPr>
            <w:sdt>
              <w:sdtPr>
                <w:rPr>
                  <w:rFonts w:ascii="Calibri" w:hAnsi="Calibri" w:cs="Calibri"/>
                </w:rPr>
                <w:id w:val="1995754805"/>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F1ACE85"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2719BAF"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B6E5A78" w14:textId="77777777" w:rsidR="00633072" w:rsidRPr="0000249F" w:rsidRDefault="00633072">
            <w:pPr>
              <w:rPr>
                <w:rFonts w:ascii="Calibri" w:hAnsi="Calibri" w:cs="Calibri"/>
              </w:rPr>
            </w:pPr>
          </w:p>
        </w:tc>
      </w:tr>
      <w:tr w:rsidR="00633072" w:rsidRPr="0000249F" w14:paraId="24DF733F"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14163BB1" w14:textId="77777777" w:rsidR="00633072" w:rsidRPr="0000249F" w:rsidRDefault="00B266AC">
            <w:pPr>
              <w:rPr>
                <w:rFonts w:ascii="Calibri" w:hAnsi="Calibri" w:cs="Calibri"/>
              </w:rPr>
            </w:pPr>
            <w:r w:rsidRPr="0000249F">
              <w:rPr>
                <w:rFonts w:ascii="Calibri" w:hAnsi="Calibri" w:cs="Calibri"/>
                <w:sz w:val="22"/>
                <w:szCs w:val="22"/>
              </w:rPr>
              <w:t>Aggressive customer / robbery response procedure</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33FCC22E" w14:textId="77777777" w:rsidR="00633072" w:rsidRPr="0000249F" w:rsidRDefault="00000000">
            <w:pPr>
              <w:jc w:val="center"/>
              <w:rPr>
                <w:rFonts w:ascii="Calibri" w:hAnsi="Calibri" w:cs="Calibri"/>
              </w:rPr>
            </w:pPr>
            <w:sdt>
              <w:sdtPr>
                <w:rPr>
                  <w:rFonts w:ascii="Calibri" w:hAnsi="Calibri" w:cs="Calibri"/>
                </w:rPr>
                <w:id w:val="-938138510"/>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2B22021"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687350F"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C0B343B" w14:textId="77777777" w:rsidR="00633072" w:rsidRPr="0000249F" w:rsidRDefault="00633072">
            <w:pPr>
              <w:rPr>
                <w:rFonts w:ascii="Calibri" w:hAnsi="Calibri" w:cs="Calibri"/>
              </w:rPr>
            </w:pPr>
          </w:p>
        </w:tc>
      </w:tr>
      <w:tr w:rsidR="00633072" w:rsidRPr="0000249F" w14:paraId="7D3AA2BF"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2B550ED5" w14:textId="77777777" w:rsidR="00633072" w:rsidRPr="0000249F" w:rsidRDefault="00B266AC">
            <w:pPr>
              <w:rPr>
                <w:rFonts w:ascii="Calibri" w:hAnsi="Calibri" w:cs="Calibri"/>
              </w:rPr>
            </w:pPr>
            <w:r w:rsidRPr="0000249F">
              <w:rPr>
                <w:rFonts w:ascii="Calibri" w:hAnsi="Calibri" w:cs="Calibri"/>
                <w:sz w:val="22"/>
                <w:szCs w:val="22"/>
              </w:rPr>
              <w:t>PPE requirements (if relevant to role)</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7926D73E" w14:textId="77777777" w:rsidR="00633072" w:rsidRPr="0000249F" w:rsidRDefault="00000000">
            <w:pPr>
              <w:jc w:val="center"/>
              <w:rPr>
                <w:rFonts w:ascii="Calibri" w:hAnsi="Calibri" w:cs="Calibri"/>
              </w:rPr>
            </w:pPr>
            <w:sdt>
              <w:sdtPr>
                <w:rPr>
                  <w:rFonts w:ascii="Calibri" w:hAnsi="Calibri" w:cs="Calibri"/>
                </w:rPr>
                <w:id w:val="2008863761"/>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21C6BDE"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76317B6"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F9188D2" w14:textId="77777777" w:rsidR="00633072" w:rsidRPr="0000249F" w:rsidRDefault="00633072">
            <w:pPr>
              <w:rPr>
                <w:rFonts w:ascii="Calibri" w:hAnsi="Calibri" w:cs="Calibri"/>
              </w:rPr>
            </w:pPr>
          </w:p>
        </w:tc>
      </w:tr>
      <w:tr w:rsidR="00633072" w:rsidRPr="0000249F" w14:paraId="28E68404"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4D827E02" w14:textId="77777777" w:rsidR="00633072" w:rsidRPr="0000249F" w:rsidRDefault="00B266AC">
            <w:pPr>
              <w:rPr>
                <w:rFonts w:ascii="Calibri" w:hAnsi="Calibri" w:cs="Calibri"/>
              </w:rPr>
            </w:pPr>
            <w:r w:rsidRPr="0000249F">
              <w:rPr>
                <w:rFonts w:ascii="Calibri" w:hAnsi="Calibri" w:cs="Calibri"/>
                <w:sz w:val="22"/>
                <w:szCs w:val="22"/>
              </w:rPr>
              <w:t>Safe use of ladders, trolleys, and other equipment</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2229000D" w14:textId="77777777" w:rsidR="00633072" w:rsidRPr="0000249F" w:rsidRDefault="00000000">
            <w:pPr>
              <w:jc w:val="center"/>
              <w:rPr>
                <w:rFonts w:ascii="Calibri" w:hAnsi="Calibri" w:cs="Calibri"/>
              </w:rPr>
            </w:pPr>
            <w:sdt>
              <w:sdtPr>
                <w:rPr>
                  <w:rFonts w:ascii="Calibri" w:hAnsi="Calibri" w:cs="Calibri"/>
                </w:rPr>
                <w:id w:val="-102804612"/>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9F3A6BA"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34FE34C"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ACF9727" w14:textId="77777777" w:rsidR="00633072" w:rsidRPr="0000249F" w:rsidRDefault="00633072">
            <w:pPr>
              <w:rPr>
                <w:rFonts w:ascii="Calibri" w:hAnsi="Calibri" w:cs="Calibri"/>
              </w:rPr>
            </w:pPr>
          </w:p>
        </w:tc>
      </w:tr>
      <w:tr w:rsidR="00633072" w:rsidRPr="0000249F" w14:paraId="25385B0F"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2E6366EB" w14:textId="77777777" w:rsidR="00633072" w:rsidRPr="0000249F" w:rsidRDefault="00B266AC">
            <w:pPr>
              <w:rPr>
                <w:rFonts w:ascii="Calibri" w:hAnsi="Calibri" w:cs="Calibri"/>
              </w:rPr>
            </w:pPr>
            <w:r w:rsidRPr="0000249F">
              <w:rPr>
                <w:rFonts w:ascii="Calibri" w:hAnsi="Calibri" w:cs="Calibri"/>
                <w:sz w:val="22"/>
                <w:szCs w:val="22"/>
              </w:rPr>
              <w:t>Contractor and visitor safety rules (overview)</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36701A91" w14:textId="77777777" w:rsidR="00633072" w:rsidRPr="0000249F" w:rsidRDefault="00000000">
            <w:pPr>
              <w:jc w:val="center"/>
              <w:rPr>
                <w:rFonts w:ascii="Calibri" w:hAnsi="Calibri" w:cs="Calibri"/>
              </w:rPr>
            </w:pPr>
            <w:sdt>
              <w:sdtPr>
                <w:rPr>
                  <w:rFonts w:ascii="Calibri" w:hAnsi="Calibri" w:cs="Calibri"/>
                </w:rPr>
                <w:id w:val="262188611"/>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5B7F450"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D24470C"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3C69B15" w14:textId="77777777" w:rsidR="00633072" w:rsidRPr="0000249F" w:rsidRDefault="00633072">
            <w:pPr>
              <w:rPr>
                <w:rFonts w:ascii="Calibri" w:hAnsi="Calibri" w:cs="Calibri"/>
              </w:rPr>
            </w:pPr>
          </w:p>
        </w:tc>
      </w:tr>
      <w:tr w:rsidR="00633072" w:rsidRPr="0000249F" w14:paraId="070EEEF8"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7E0A0D9C" w14:textId="77777777" w:rsidR="00633072" w:rsidRPr="0000249F" w:rsidRDefault="00B266AC">
            <w:pPr>
              <w:rPr>
                <w:rFonts w:ascii="Calibri" w:hAnsi="Calibri" w:cs="Calibri"/>
              </w:rPr>
            </w:pPr>
            <w:r w:rsidRPr="0000249F">
              <w:rPr>
                <w:rFonts w:ascii="Calibri" w:hAnsi="Calibri" w:cs="Calibri"/>
                <w:sz w:val="22"/>
                <w:szCs w:val="22"/>
              </w:rPr>
              <w:t>Worker engagement — toolbox talks, suggestions, meetings</w:t>
            </w:r>
          </w:p>
        </w:tc>
        <w:tc>
          <w:tcPr>
            <w:tcW w:w="800" w:type="dxa"/>
            <w:tcBorders>
              <w:top w:val="single" w:sz="4" w:space="0" w:color="CCCCCC"/>
              <w:left w:val="single" w:sz="4" w:space="0" w:color="CCCCCC"/>
              <w:bottom w:val="single" w:sz="4" w:space="0" w:color="CCCCCC"/>
              <w:right w:val="single" w:sz="4" w:space="0" w:color="CCCCCC"/>
            </w:tcBorders>
            <w:shd w:val="clear" w:color="auto" w:fill="FAFAFA"/>
            <w:tcMar>
              <w:top w:w="120" w:type="dxa"/>
              <w:left w:w="160" w:type="dxa"/>
              <w:bottom w:w="120" w:type="dxa"/>
              <w:right w:w="160" w:type="dxa"/>
            </w:tcMar>
          </w:tcPr>
          <w:p w14:paraId="62B91E98" w14:textId="77777777" w:rsidR="00633072" w:rsidRPr="0000249F" w:rsidRDefault="00000000">
            <w:pPr>
              <w:jc w:val="center"/>
              <w:rPr>
                <w:rFonts w:ascii="Calibri" w:hAnsi="Calibri" w:cs="Calibri"/>
              </w:rPr>
            </w:pPr>
            <w:sdt>
              <w:sdtPr>
                <w:rPr>
                  <w:rFonts w:ascii="Calibri" w:hAnsi="Calibri" w:cs="Calibri"/>
                </w:rPr>
                <w:id w:val="-1748944821"/>
                <w14:checkbox>
                  <w14:checked w14:val="0"/>
                  <w14:checkedState w14:val="2611" w14:font="MS Gothic"/>
                  <w14:uncheckedState w14:val="2610" w14:font="MS Gothic"/>
                </w14:checkbox>
              </w:sdtPr>
              <w:sdtContent>
                <w:r w:rsidR="00B266AC" w:rsidRPr="0000249F">
                  <w:rPr>
                    <w:rFonts w:ascii="Segoe UI Symbol" w:hAnsi="Segoe UI Symbol" w:cs="Segoe UI Symbol"/>
                    <w:sz w:val="22"/>
                  </w:rPr>
                  <w:t>☐</w:t>
                </w:r>
              </w:sdtContent>
            </w:sdt>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2D7900C" w14:textId="77777777" w:rsidR="00633072" w:rsidRPr="0000249F" w:rsidRDefault="00633072">
            <w:pPr>
              <w:rPr>
                <w:rFonts w:ascii="Calibri" w:hAnsi="Calibri" w:cs="Calibri"/>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2BE0C9A" w14:textId="77777777" w:rsidR="00633072" w:rsidRPr="0000249F" w:rsidRDefault="00633072">
            <w:pPr>
              <w:rPr>
                <w:rFonts w:ascii="Calibri" w:hAnsi="Calibri" w:cs="Calibri"/>
              </w:rPr>
            </w:pPr>
          </w:p>
        </w:tc>
        <w:tc>
          <w:tcPr>
            <w:tcW w:w="1538"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FF64DAE" w14:textId="77777777" w:rsidR="00633072" w:rsidRPr="0000249F" w:rsidRDefault="00633072">
            <w:pPr>
              <w:rPr>
                <w:rFonts w:ascii="Calibri" w:hAnsi="Calibri" w:cs="Calibri"/>
              </w:rPr>
            </w:pPr>
          </w:p>
        </w:tc>
      </w:tr>
    </w:tbl>
    <w:p w14:paraId="62F26301" w14:textId="77777777" w:rsidR="00633072" w:rsidRPr="0000249F" w:rsidRDefault="00633072">
      <w:pPr>
        <w:rPr>
          <w:rFonts w:ascii="Calibri" w:hAnsi="Calibri" w:cs="Calibri"/>
        </w:rPr>
      </w:pPr>
    </w:p>
    <w:p w14:paraId="07CCFF13" w14:textId="77777777" w:rsidR="00633072" w:rsidRPr="0000249F" w:rsidRDefault="00B266AC">
      <w:pPr>
        <w:spacing w:before="240" w:after="240"/>
        <w:rPr>
          <w:rFonts w:ascii="Calibri" w:hAnsi="Calibri" w:cs="Calibri"/>
        </w:rPr>
      </w:pPr>
      <w:r w:rsidRPr="0000249F">
        <w:rPr>
          <w:rFonts w:ascii="Calibri" w:hAnsi="Calibri" w:cs="Calibri"/>
          <w:color w:val="5AB190"/>
          <w:sz w:val="32"/>
          <w:szCs w:val="30"/>
        </w:rPr>
        <w:t>Sign-off</w:t>
      </w:r>
    </w:p>
    <w:tbl>
      <w:tblPr>
        <w:tblW w:w="963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000" w:firstRow="0" w:lastRow="0" w:firstColumn="0" w:lastColumn="0" w:noHBand="0" w:noVBand="0"/>
      </w:tblPr>
      <w:tblGrid>
        <w:gridCol w:w="3373"/>
        <w:gridCol w:w="6265"/>
      </w:tblGrid>
      <w:tr w:rsidR="00633072" w:rsidRPr="0000249F" w14:paraId="76F17738" w14:textId="77777777">
        <w:tc>
          <w:tcPr>
            <w:tcW w:w="9638" w:type="dxa"/>
            <w:gridSpan w:val="2"/>
            <w:shd w:val="clear" w:color="auto" w:fill="F5FBF8"/>
            <w:tcMar>
              <w:top w:w="120" w:type="dxa"/>
              <w:left w:w="160" w:type="dxa"/>
              <w:bottom w:w="120" w:type="dxa"/>
              <w:right w:w="160" w:type="dxa"/>
            </w:tcMar>
          </w:tcPr>
          <w:p w14:paraId="5E6229FB" w14:textId="77777777" w:rsidR="00633072" w:rsidRPr="0000249F" w:rsidRDefault="00B266AC">
            <w:pPr>
              <w:rPr>
                <w:rFonts w:ascii="Calibri" w:hAnsi="Calibri" w:cs="Calibri"/>
              </w:rPr>
            </w:pPr>
            <w:r w:rsidRPr="0000249F">
              <w:rPr>
                <w:rFonts w:ascii="Calibri" w:hAnsi="Calibri" w:cs="Calibri"/>
                <w:sz w:val="22"/>
              </w:rPr>
              <w:t>I confirm that the above topics were covered and understood.</w:t>
            </w:r>
          </w:p>
        </w:tc>
      </w:tr>
      <w:tr w:rsidR="00633072" w:rsidRPr="0000249F" w14:paraId="06F35132"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287794E8" w14:textId="77777777" w:rsidR="00633072" w:rsidRPr="0000249F" w:rsidRDefault="00B266AC">
            <w:pPr>
              <w:rPr>
                <w:rFonts w:ascii="Calibri" w:hAnsi="Calibri" w:cs="Calibri"/>
              </w:rPr>
            </w:pPr>
            <w:r w:rsidRPr="0000249F">
              <w:rPr>
                <w:rFonts w:ascii="Calibri" w:hAnsi="Calibri" w:cs="Calibri"/>
                <w:sz w:val="22"/>
                <w:szCs w:val="22"/>
              </w:rPr>
              <w:t>Employee signature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E9861F9" w14:textId="77777777" w:rsidR="00633072" w:rsidRPr="0000249F" w:rsidRDefault="00633072">
            <w:pPr>
              <w:rPr>
                <w:rFonts w:ascii="Calibri" w:hAnsi="Calibri" w:cs="Calibri"/>
              </w:rPr>
            </w:pPr>
          </w:p>
        </w:tc>
      </w:tr>
      <w:tr w:rsidR="00633072" w:rsidRPr="0000249F" w14:paraId="08553446"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3F7EA66F" w14:textId="77777777" w:rsidR="00633072" w:rsidRPr="0000249F" w:rsidRDefault="00B266AC">
            <w:pPr>
              <w:rPr>
                <w:rFonts w:ascii="Calibri" w:hAnsi="Calibri" w:cs="Calibri"/>
              </w:rPr>
            </w:pPr>
            <w:r w:rsidRPr="0000249F">
              <w:rPr>
                <w:rFonts w:ascii="Calibri" w:hAnsi="Calibri" w:cs="Calibri"/>
                <w:sz w:val="22"/>
                <w:szCs w:val="22"/>
              </w:rPr>
              <w:t>Date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8C3BDCC" w14:textId="77777777" w:rsidR="00633072" w:rsidRPr="0000249F" w:rsidRDefault="00633072">
            <w:pPr>
              <w:rPr>
                <w:rFonts w:ascii="Calibri" w:hAnsi="Calibri" w:cs="Calibri"/>
              </w:rPr>
            </w:pPr>
          </w:p>
        </w:tc>
      </w:tr>
      <w:tr w:rsidR="00633072" w:rsidRPr="0000249F" w14:paraId="715EDAFE"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47C309F7" w14:textId="77777777" w:rsidR="00633072" w:rsidRPr="0000249F" w:rsidRDefault="00B266AC">
            <w:pPr>
              <w:rPr>
                <w:rFonts w:ascii="Calibri" w:hAnsi="Calibri" w:cs="Calibri"/>
              </w:rPr>
            </w:pPr>
            <w:r w:rsidRPr="0000249F">
              <w:rPr>
                <w:rFonts w:ascii="Calibri" w:hAnsi="Calibri" w:cs="Calibri"/>
                <w:sz w:val="22"/>
                <w:szCs w:val="22"/>
              </w:rPr>
              <w:t>Manager / trainer signature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0622CD6" w14:textId="77777777" w:rsidR="00633072" w:rsidRPr="0000249F" w:rsidRDefault="00633072">
            <w:pPr>
              <w:rPr>
                <w:rFonts w:ascii="Calibri" w:hAnsi="Calibri" w:cs="Calibri"/>
              </w:rPr>
            </w:pPr>
          </w:p>
        </w:tc>
      </w:tr>
      <w:tr w:rsidR="00633072" w:rsidRPr="0000249F" w14:paraId="63B4472F" w14:textId="77777777">
        <w:tc>
          <w:tcPr>
            <w:tcW w:w="3373" w:type="dxa"/>
            <w:tcBorders>
              <w:top w:val="single" w:sz="4" w:space="0" w:color="CCCCCC"/>
              <w:left w:val="single" w:sz="4" w:space="0" w:color="CCCCCC"/>
              <w:bottom w:val="single" w:sz="4" w:space="0" w:color="CCCCCC"/>
              <w:right w:val="single" w:sz="4" w:space="0" w:color="CCCCCC"/>
            </w:tcBorders>
            <w:shd w:val="clear" w:color="auto" w:fill="F5FBF8"/>
            <w:tcMar>
              <w:top w:w="120" w:type="dxa"/>
              <w:left w:w="160" w:type="dxa"/>
              <w:bottom w:w="120" w:type="dxa"/>
              <w:right w:w="160" w:type="dxa"/>
            </w:tcMar>
          </w:tcPr>
          <w:p w14:paraId="5F042687" w14:textId="77777777" w:rsidR="00633072" w:rsidRPr="0000249F" w:rsidRDefault="00B266AC">
            <w:pPr>
              <w:rPr>
                <w:rFonts w:ascii="Calibri" w:hAnsi="Calibri" w:cs="Calibri"/>
              </w:rPr>
            </w:pPr>
            <w:r w:rsidRPr="0000249F">
              <w:rPr>
                <w:rFonts w:ascii="Calibri" w:hAnsi="Calibri" w:cs="Calibri"/>
                <w:sz w:val="22"/>
                <w:szCs w:val="22"/>
              </w:rPr>
              <w:t>Date</w:t>
            </w:r>
          </w:p>
        </w:tc>
        <w:tc>
          <w:tcPr>
            <w:tcW w:w="6265"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D46E462" w14:textId="77777777" w:rsidR="00633072" w:rsidRPr="0000249F" w:rsidRDefault="00633072">
            <w:pPr>
              <w:rPr>
                <w:rFonts w:ascii="Calibri" w:hAnsi="Calibri" w:cs="Calibri"/>
              </w:rPr>
            </w:pPr>
          </w:p>
        </w:tc>
      </w:tr>
    </w:tbl>
    <w:p w14:paraId="161BD023" w14:textId="77777777" w:rsidR="00633072" w:rsidRPr="0000249F" w:rsidRDefault="00633072">
      <w:pPr>
        <w:rPr>
          <w:rFonts w:ascii="Calibri" w:hAnsi="Calibri" w:cs="Calibri"/>
        </w:rPr>
      </w:pPr>
    </w:p>
    <w:p w14:paraId="440C7E12" w14:textId="77777777" w:rsidR="00633072" w:rsidRDefault="00B266AC">
      <w:pPr>
        <w:spacing w:before="200"/>
        <w:rPr>
          <w:rFonts w:ascii="Calibri" w:hAnsi="Calibri" w:cs="Calibri"/>
          <w:color w:val="848484"/>
          <w:sz w:val="16"/>
        </w:rPr>
      </w:pPr>
      <w:r w:rsidRPr="0000249F">
        <w:rPr>
          <w:rFonts w:ascii="Calibri" w:hAnsi="Calibri" w:cs="Calibri"/>
          <w:color w:val="848484"/>
          <w:sz w:val="16"/>
        </w:rPr>
        <w:t xml:space="preserve">Disclaimer: This template provides general guidance only and does not constitute legal advice. ShopCare Charitable Trust accepts no liability for its use. You are free to copy, distribute and adapt this material </w:t>
      </w:r>
      <w:proofErr w:type="gramStart"/>
      <w:r w:rsidRPr="0000249F">
        <w:rPr>
          <w:rFonts w:ascii="Calibri" w:hAnsi="Calibri" w:cs="Calibri"/>
          <w:color w:val="848484"/>
          <w:sz w:val="16"/>
        </w:rPr>
        <w:t>as long as</w:t>
      </w:r>
      <w:proofErr w:type="gramEnd"/>
      <w:r w:rsidRPr="0000249F">
        <w:rPr>
          <w:rFonts w:ascii="Calibri" w:hAnsi="Calibri" w:cs="Calibri"/>
          <w:color w:val="848484"/>
          <w:sz w:val="16"/>
        </w:rPr>
        <w:t xml:space="preserve"> you attribute it to </w:t>
      </w:r>
      <w:proofErr w:type="spellStart"/>
      <w:r w:rsidRPr="0000249F">
        <w:rPr>
          <w:rFonts w:ascii="Calibri" w:hAnsi="Calibri" w:cs="Calibri"/>
          <w:color w:val="848484"/>
          <w:sz w:val="16"/>
        </w:rPr>
        <w:t>ShopCare</w:t>
      </w:r>
      <w:proofErr w:type="spellEnd"/>
      <w:r w:rsidRPr="0000249F">
        <w:rPr>
          <w:rFonts w:ascii="Calibri" w:hAnsi="Calibri" w:cs="Calibri"/>
          <w:color w:val="848484"/>
          <w:sz w:val="16"/>
        </w:rPr>
        <w:t xml:space="preserve"> Charitable Trust.</w:t>
      </w:r>
    </w:p>
    <w:p w14:paraId="23E3C3AB" w14:textId="77777777" w:rsidR="0000249F" w:rsidRPr="0000249F" w:rsidRDefault="0000249F" w:rsidP="0000249F">
      <w:pPr>
        <w:rPr>
          <w:rFonts w:ascii="Calibri" w:hAnsi="Calibri" w:cs="Calibri"/>
        </w:rPr>
      </w:pPr>
    </w:p>
    <w:p w14:paraId="7A8EBCDB" w14:textId="77777777" w:rsidR="0000249F" w:rsidRPr="0000249F" w:rsidRDefault="0000249F" w:rsidP="0000249F">
      <w:pPr>
        <w:rPr>
          <w:rFonts w:ascii="Calibri" w:hAnsi="Calibri" w:cs="Calibri"/>
        </w:rPr>
      </w:pPr>
    </w:p>
    <w:p w14:paraId="22E13F8F" w14:textId="77777777" w:rsidR="0000249F" w:rsidRDefault="0000249F" w:rsidP="0000249F">
      <w:pPr>
        <w:rPr>
          <w:rFonts w:ascii="Calibri" w:hAnsi="Calibri" w:cs="Calibri"/>
          <w:color w:val="848484"/>
          <w:sz w:val="16"/>
        </w:rPr>
      </w:pPr>
    </w:p>
    <w:p w14:paraId="3AC30D5C" w14:textId="77777777" w:rsidR="0000249F" w:rsidRPr="0000249F" w:rsidRDefault="0000249F" w:rsidP="0000249F">
      <w:pPr>
        <w:ind w:firstLine="720"/>
        <w:rPr>
          <w:rFonts w:ascii="Calibri" w:hAnsi="Calibri" w:cs="Calibri"/>
        </w:rPr>
      </w:pPr>
    </w:p>
    <w:sectPr w:rsidR="0000249F" w:rsidRPr="0000249F">
      <w:headerReference w:type="default" r:id="rId7"/>
      <w:footerReference w:type="default" r:id="rId8"/>
      <w:pgSz w:w="11906" w:h="16838"/>
      <w:pgMar w:top="720" w:right="1134" w:bottom="72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1F49" w14:textId="77777777" w:rsidR="009C543F" w:rsidRDefault="009C543F">
      <w:r>
        <w:separator/>
      </w:r>
    </w:p>
  </w:endnote>
  <w:endnote w:type="continuationSeparator" w:id="0">
    <w:p w14:paraId="6161E458" w14:textId="77777777" w:rsidR="009C543F" w:rsidRDefault="009C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roy-Regular">
    <w:panose1 w:val="00000500000000000000"/>
    <w:charset w:val="00"/>
    <w:family w:val="auto"/>
    <w:pitch w:val="variable"/>
    <w:sig w:usb0="00000207" w:usb1="00000000" w:usb2="00000000" w:usb3="00000000" w:csb0="00000097" w:csb1="00000000"/>
  </w:font>
  <w:font w:name="Kaleko 105 Round">
    <w:panose1 w:val="00000000000000000000"/>
    <w:charset w:val="00"/>
    <w:family w:val="modern"/>
    <w:notTrueType/>
    <w:pitch w:val="variable"/>
    <w:sig w:usb0="00000007" w:usb1="00000000" w:usb2="00000000" w:usb3="00000000" w:csb0="000000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5B30" w14:textId="77777777" w:rsidR="00B266AC" w:rsidRDefault="00B266AC">
    <w:r w:rsidRPr="002D704F">
      <w:rPr>
        <w:noProof/>
        <w:sz w:val="16"/>
        <w:szCs w:val="16"/>
        <w14:ligatures w14:val="standardContextual"/>
      </w:rPr>
      <w:drawing>
        <wp:anchor distT="0" distB="0" distL="114300" distR="114300" simplePos="0" relativeHeight="251660288" behindDoc="1" locked="0" layoutInCell="1" allowOverlap="1" wp14:anchorId="2836F38F" wp14:editId="5F2A8B31">
          <wp:simplePos x="0" y="0"/>
          <wp:positionH relativeFrom="column">
            <wp:posOffset>4210050</wp:posOffset>
          </wp:positionH>
          <wp:positionV relativeFrom="paragraph">
            <wp:posOffset>10795</wp:posOffset>
          </wp:positionV>
          <wp:extent cx="2033020" cy="701041"/>
          <wp:effectExtent l="0" t="0" r="0" b="0"/>
          <wp:wrapNone/>
          <wp:docPr id="710303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03785" name="Picture 710303785"/>
                  <pic:cNvPicPr/>
                </pic:nvPicPr>
                <pic:blipFill>
                  <a:blip r:embed="rId1">
                    <a:extLst>
                      <a:ext uri="{28A0092B-C50C-407E-A947-70E740481C1C}">
                        <a14:useLocalDpi xmlns:a14="http://schemas.microsoft.com/office/drawing/2010/main" val="0"/>
                      </a:ext>
                    </a:extLst>
                  </a:blip>
                  <a:stretch>
                    <a:fillRect/>
                  </a:stretch>
                </pic:blipFill>
                <pic:spPr>
                  <a:xfrm>
                    <a:off x="0" y="0"/>
                    <a:ext cx="2033020" cy="701041"/>
                  </a:xfrm>
                  <a:prstGeom prst="rect">
                    <a:avLst/>
                  </a:prstGeom>
                </pic:spPr>
              </pic:pic>
            </a:graphicData>
          </a:graphic>
        </wp:anchor>
      </w:drawing>
    </w:r>
  </w:p>
  <w:p w14:paraId="3FE91721" w14:textId="77777777" w:rsidR="00B266AC" w:rsidRDefault="00B266AC"/>
  <w:p w14:paraId="6C292CE5" w14:textId="77777777" w:rsidR="00B266AC" w:rsidRPr="0000249F" w:rsidRDefault="00B266AC">
    <w:pPr>
      <w:rPr>
        <w:rFonts w:ascii="Calibri" w:hAnsi="Calibri" w:cs="Calibri"/>
      </w:rPr>
    </w:pPr>
    <w:r w:rsidRPr="002D704F">
      <w:rPr>
        <w:noProof/>
        <w:sz w:val="16"/>
        <w:szCs w:val="16"/>
        <w14:ligatures w14:val="standardContextual"/>
      </w:rPr>
      <mc:AlternateContent>
        <mc:Choice Requires="wps">
          <w:drawing>
            <wp:anchor distT="0" distB="0" distL="114300" distR="114300" simplePos="0" relativeHeight="251661312" behindDoc="0" locked="0" layoutInCell="1" allowOverlap="1" wp14:anchorId="7E2AB342" wp14:editId="472BF0B9">
              <wp:simplePos x="0" y="0"/>
              <wp:positionH relativeFrom="margin">
                <wp:posOffset>-17040</wp:posOffset>
              </wp:positionH>
              <wp:positionV relativeFrom="paragraph">
                <wp:posOffset>92639</wp:posOffset>
              </wp:positionV>
              <wp:extent cx="4262941" cy="5680"/>
              <wp:effectExtent l="0" t="0" r="23495" b="33020"/>
              <wp:wrapNone/>
              <wp:docPr id="1224684185" name="Straight Connector 3"/>
              <wp:cNvGraphicFramePr/>
              <a:graphic xmlns:a="http://schemas.openxmlformats.org/drawingml/2006/main">
                <a:graphicData uri="http://schemas.microsoft.com/office/word/2010/wordprocessingShape">
                  <wps:wsp>
                    <wps:cNvCnPr/>
                    <wps:spPr>
                      <a:xfrm flipH="1">
                        <a:off x="0" y="0"/>
                        <a:ext cx="4262941" cy="5680"/>
                      </a:xfrm>
                      <a:prstGeom prst="line">
                        <a:avLst/>
                      </a:prstGeom>
                      <a:ln>
                        <a:solidFill>
                          <a:srgbClr val="5AB1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E352A"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7.3pt" to="334.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" strokecolor="#5ab190 [3213]" strokeweight=".5pt">
              <v:stroke joinstyle="miter"/>
              <w10:wrap anchorx="margin"/>
            </v:line>
          </w:pict>
        </mc:Fallback>
      </mc:AlternateContent>
    </w:r>
  </w:p>
  <w:p w14:paraId="02AC3A37" w14:textId="77777777" w:rsidR="00B266AC" w:rsidRPr="0000249F" w:rsidRDefault="00B266AC">
    <w:pPr>
      <w:rPr>
        <w:rFonts w:ascii="Calibri" w:hAnsi="Calibri" w:cs="Calibri"/>
        <w:sz w:val="16"/>
        <w:szCs w:val="16"/>
      </w:rPr>
    </w:pPr>
    <w:r w:rsidRPr="0000249F">
      <w:rPr>
        <w:rFonts w:ascii="Calibri" w:hAnsi="Calibri" w:cs="Calibri"/>
        <w:sz w:val="16"/>
        <w:szCs w:val="16"/>
      </w:rPr>
      <w:t xml:space="preserve">Page </w:t>
    </w:r>
    <w:r w:rsidRPr="0000249F">
      <w:rPr>
        <w:rFonts w:ascii="Calibri" w:hAnsi="Calibri" w:cs="Calibri"/>
        <w:sz w:val="16"/>
        <w:szCs w:val="16"/>
      </w:rPr>
      <w:fldChar w:fldCharType="begin"/>
    </w:r>
    <w:r w:rsidRPr="0000249F">
      <w:rPr>
        <w:rFonts w:ascii="Calibri" w:hAnsi="Calibri" w:cs="Calibri"/>
        <w:sz w:val="16"/>
        <w:szCs w:val="16"/>
      </w:rPr>
      <w:instrText xml:space="preserve"> PAGE   \* MERGEFORMAT </w:instrText>
    </w:r>
    <w:r w:rsidRPr="0000249F">
      <w:rPr>
        <w:rFonts w:ascii="Calibri" w:hAnsi="Calibri" w:cs="Calibri"/>
        <w:sz w:val="16"/>
        <w:szCs w:val="16"/>
      </w:rPr>
      <w:fldChar w:fldCharType="separate"/>
    </w:r>
    <w:r w:rsidRPr="0000249F">
      <w:rPr>
        <w:rFonts w:ascii="Calibri" w:hAnsi="Calibri" w:cs="Calibri"/>
        <w:noProof/>
        <w:sz w:val="16"/>
        <w:szCs w:val="16"/>
      </w:rPr>
      <w:t>1</w:t>
    </w:r>
    <w:r w:rsidRPr="0000249F">
      <w:rPr>
        <w:rFonts w:ascii="Calibri" w:hAnsi="Calibri" w:cs="Calibr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F382" w14:textId="77777777" w:rsidR="009C543F" w:rsidRDefault="009C543F">
      <w:r>
        <w:separator/>
      </w:r>
    </w:p>
  </w:footnote>
  <w:footnote w:type="continuationSeparator" w:id="0">
    <w:p w14:paraId="4D4C3EAB" w14:textId="77777777" w:rsidR="009C543F" w:rsidRDefault="009C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501" w14:textId="77777777" w:rsidR="00633072" w:rsidRDefault="00633072">
    <w:pPr>
      <w:pBdr>
        <w:bottom w:val="single" w:sz="12" w:space="1" w:color="5AB190"/>
      </w:pBdr>
      <w:spacing w:before="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A50"/>
    <w:multiLevelType w:val="hybridMultilevel"/>
    <w:tmpl w:val="85EE5EB4"/>
    <w:lvl w:ilvl="0" w:tplc="73481542">
      <w:start w:val="1"/>
      <w:numFmt w:val="bullet"/>
      <w:lvlText w:val="●"/>
      <w:lvlJc w:val="left"/>
      <w:pPr>
        <w:ind w:left="720" w:hanging="360"/>
      </w:pPr>
    </w:lvl>
    <w:lvl w:ilvl="1" w:tplc="EC04159E">
      <w:start w:val="1"/>
      <w:numFmt w:val="bullet"/>
      <w:lvlText w:val="○"/>
      <w:lvlJc w:val="left"/>
      <w:pPr>
        <w:ind w:left="1440" w:hanging="360"/>
      </w:pPr>
    </w:lvl>
    <w:lvl w:ilvl="2" w:tplc="B43E3AE6">
      <w:start w:val="1"/>
      <w:numFmt w:val="bullet"/>
      <w:lvlText w:val="■"/>
      <w:lvlJc w:val="left"/>
      <w:pPr>
        <w:ind w:left="2160" w:hanging="360"/>
      </w:pPr>
    </w:lvl>
    <w:lvl w:ilvl="3" w:tplc="EECEFED6">
      <w:start w:val="1"/>
      <w:numFmt w:val="bullet"/>
      <w:lvlText w:val="●"/>
      <w:lvlJc w:val="left"/>
      <w:pPr>
        <w:ind w:left="2880" w:hanging="360"/>
      </w:pPr>
    </w:lvl>
    <w:lvl w:ilvl="4" w:tplc="1D98DBBE">
      <w:start w:val="1"/>
      <w:numFmt w:val="bullet"/>
      <w:lvlText w:val="○"/>
      <w:lvlJc w:val="left"/>
      <w:pPr>
        <w:ind w:left="3600" w:hanging="360"/>
      </w:pPr>
    </w:lvl>
    <w:lvl w:ilvl="5" w:tplc="A7D04290">
      <w:start w:val="1"/>
      <w:numFmt w:val="bullet"/>
      <w:lvlText w:val="■"/>
      <w:lvlJc w:val="left"/>
      <w:pPr>
        <w:ind w:left="4320" w:hanging="360"/>
      </w:pPr>
    </w:lvl>
    <w:lvl w:ilvl="6" w:tplc="D87484DE">
      <w:start w:val="1"/>
      <w:numFmt w:val="bullet"/>
      <w:lvlText w:val="●"/>
      <w:lvlJc w:val="left"/>
      <w:pPr>
        <w:ind w:left="5040" w:hanging="360"/>
      </w:pPr>
    </w:lvl>
    <w:lvl w:ilvl="7" w:tplc="DCEE2AA6">
      <w:start w:val="1"/>
      <w:numFmt w:val="bullet"/>
      <w:lvlText w:val="●"/>
      <w:lvlJc w:val="left"/>
      <w:pPr>
        <w:ind w:left="5760" w:hanging="360"/>
      </w:pPr>
    </w:lvl>
    <w:lvl w:ilvl="8" w:tplc="A7C01D18">
      <w:start w:val="1"/>
      <w:numFmt w:val="bullet"/>
      <w:lvlText w:val="●"/>
      <w:lvlJc w:val="left"/>
      <w:pPr>
        <w:ind w:left="6480" w:hanging="360"/>
      </w:pPr>
    </w:lvl>
  </w:abstractNum>
  <w:abstractNum w:abstractNumId="1" w15:restartNumberingAfterBreak="0">
    <w:nsid w:val="52EB4BF5"/>
    <w:multiLevelType w:val="hybridMultilevel"/>
    <w:tmpl w:val="50FEA6A0"/>
    <w:lvl w:ilvl="0" w:tplc="E6865C8E">
      <w:start w:val="1"/>
      <w:numFmt w:val="bullet"/>
      <w:lvlText w:val="•"/>
      <w:lvlJc w:val="left"/>
      <w:pPr>
        <w:ind w:left="720" w:hanging="360"/>
      </w:pPr>
      <w:rPr>
        <w:rFonts w:ascii="Gilroy-Regular" w:eastAsia="Gilroy-Regular" w:hAnsi="Gilroy-Regular" w:cs="Gilroy-Regular"/>
        <w:sz w:val="20"/>
        <w:szCs w:val="20"/>
      </w:rPr>
    </w:lvl>
    <w:lvl w:ilvl="1" w:tplc="1890C162">
      <w:numFmt w:val="decimal"/>
      <w:lvlText w:val=""/>
      <w:lvlJc w:val="left"/>
    </w:lvl>
    <w:lvl w:ilvl="2" w:tplc="86FC06C4">
      <w:numFmt w:val="decimal"/>
      <w:lvlText w:val=""/>
      <w:lvlJc w:val="left"/>
    </w:lvl>
    <w:lvl w:ilvl="3" w:tplc="D0608518">
      <w:numFmt w:val="decimal"/>
      <w:lvlText w:val=""/>
      <w:lvlJc w:val="left"/>
    </w:lvl>
    <w:lvl w:ilvl="4" w:tplc="68BA4812">
      <w:numFmt w:val="decimal"/>
      <w:lvlText w:val=""/>
      <w:lvlJc w:val="left"/>
    </w:lvl>
    <w:lvl w:ilvl="5" w:tplc="5BE606A8">
      <w:numFmt w:val="decimal"/>
      <w:lvlText w:val=""/>
      <w:lvlJc w:val="left"/>
    </w:lvl>
    <w:lvl w:ilvl="6" w:tplc="D8E0B242">
      <w:numFmt w:val="decimal"/>
      <w:lvlText w:val=""/>
      <w:lvlJc w:val="left"/>
    </w:lvl>
    <w:lvl w:ilvl="7" w:tplc="3486666C">
      <w:numFmt w:val="decimal"/>
      <w:lvlText w:val=""/>
      <w:lvlJc w:val="left"/>
    </w:lvl>
    <w:lvl w:ilvl="8" w:tplc="A22CFFF6">
      <w:numFmt w:val="decimal"/>
      <w:lvlText w:val=""/>
      <w:lvlJc w:val="left"/>
    </w:lvl>
  </w:abstractNum>
  <w:num w:numId="1" w16cid:durableId="1698119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72"/>
    <w:rsid w:val="0000249F"/>
    <w:rsid w:val="004F3A35"/>
    <w:rsid w:val="00633072"/>
    <w:rsid w:val="007B4584"/>
    <w:rsid w:val="009C543F"/>
    <w:rsid w:val="00B266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A5C5"/>
  <w15:docId w15:val="{14F28564-018E-4763-ADAD-2A077347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roy-Regular" w:eastAsia="Gilroy-Regular" w:hAnsi="Gilroy-Regular" w:cs="Gilroy-Regular"/>
        <w:color w:val="333333"/>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rFonts w:ascii="Kaleko 105 Round" w:eastAsia="Kaleko 105 Round" w:hAnsi="Kaleko 105 Round" w:cs="Kaleko 105 Round"/>
      <w:b/>
      <w:bCs/>
      <w:color w:val="FFFFFF"/>
      <w:sz w:val="32"/>
      <w:szCs w:val="32"/>
    </w:rPr>
  </w:style>
  <w:style w:type="paragraph" w:styleId="Heading2">
    <w:name w:val="heading 2"/>
    <w:uiPriority w:val="9"/>
    <w:semiHidden/>
    <w:unhideWhenUsed/>
    <w:qFormat/>
    <w:pPr>
      <w:spacing w:before="280" w:after="120"/>
      <w:outlineLvl w:val="1"/>
    </w:pPr>
    <w:rPr>
      <w:rFonts w:ascii="Kaleko 105 Round" w:eastAsia="Kaleko 105 Round" w:hAnsi="Kaleko 105 Round" w:cs="Kaleko 105 Round"/>
      <w:b/>
      <w:bCs/>
      <w:color w:val="5AB190"/>
      <w:sz w:val="22"/>
      <w:szCs w:val="22"/>
    </w:rPr>
  </w:style>
  <w:style w:type="paragraph" w:styleId="Heading3">
    <w:name w:val="heading 3"/>
    <w:uiPriority w:val="9"/>
    <w:semiHidden/>
    <w:unhideWhenUsed/>
    <w:qFormat/>
    <w:pPr>
      <w:spacing w:before="20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0249F"/>
    <w:pPr>
      <w:tabs>
        <w:tab w:val="center" w:pos="4513"/>
        <w:tab w:val="right" w:pos="9026"/>
      </w:tabs>
    </w:pPr>
  </w:style>
  <w:style w:type="character" w:customStyle="1" w:styleId="HeaderChar">
    <w:name w:val="Header Char"/>
    <w:basedOn w:val="DefaultParagraphFont"/>
    <w:link w:val="Header"/>
    <w:uiPriority w:val="99"/>
    <w:rsid w:val="0000249F"/>
  </w:style>
  <w:style w:type="paragraph" w:styleId="Footer">
    <w:name w:val="footer"/>
    <w:basedOn w:val="Normal"/>
    <w:link w:val="FooterChar"/>
    <w:uiPriority w:val="99"/>
    <w:unhideWhenUsed/>
    <w:rsid w:val="0000249F"/>
    <w:pPr>
      <w:tabs>
        <w:tab w:val="center" w:pos="4513"/>
        <w:tab w:val="right" w:pos="9026"/>
      </w:tabs>
    </w:pPr>
  </w:style>
  <w:style w:type="character" w:customStyle="1" w:styleId="FooterChar">
    <w:name w:val="Footer Char"/>
    <w:basedOn w:val="DefaultParagraphFont"/>
    <w:link w:val="Footer"/>
    <w:uiPriority w:val="99"/>
    <w:rsid w:val="0000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1453</Characters>
  <Application>Microsoft Office Word</Application>
  <DocSecurity>0</DocSecurity>
  <Lines>103</Lines>
  <Paragraphs>49</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Kylie Dunstan</cp:lastModifiedBy>
  <cp:revision>2</cp:revision>
  <dcterms:created xsi:type="dcterms:W3CDTF">2026-04-20T21:11:00Z</dcterms:created>
  <dcterms:modified xsi:type="dcterms:W3CDTF">2026-06-19T02:51:00Z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a37dd5b9-0a29-4cc0-a11b-246ff8ef6168</vt:lpwstr>
  </property>
</Properties>
</file>