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47A01" w14:textId="77777777" w:rsidR="00B546C4" w:rsidRPr="007F6BA1" w:rsidRDefault="00000000">
      <w:pPr>
        <w:spacing w:before="200" w:after="200"/>
        <w:rPr>
          <w:rFonts w:ascii="Calibri" w:hAnsi="Calibri" w:cs="Calibri"/>
          <w:color w:val="5AB190" w:themeColor="text1"/>
          <w:sz w:val="72"/>
          <w:szCs w:val="58"/>
        </w:rPr>
      </w:pPr>
      <w:r w:rsidRPr="007F6BA1">
        <w:rPr>
          <w:rFonts w:ascii="Calibri" w:hAnsi="Calibri" w:cs="Calibri"/>
          <w:color w:val="5AB190" w:themeColor="text1"/>
          <w:sz w:val="72"/>
          <w:szCs w:val="58"/>
        </w:rPr>
        <w:t>Health and Safety Inspection Checklist</w:t>
      </w:r>
    </w:p>
    <w:p w14:paraId="60F9751E" w14:textId="77777777" w:rsidR="00B546C4" w:rsidRPr="007F6BA1" w:rsidRDefault="00000000">
      <w:pPr>
        <w:spacing w:before="200" w:after="200"/>
        <w:rPr>
          <w:rFonts w:ascii="Calibri" w:hAnsi="Calibri" w:cs="Calibri"/>
          <w:color w:val="333333" w:themeColor="accent2"/>
          <w:sz w:val="28"/>
          <w:szCs w:val="26"/>
        </w:rPr>
      </w:pPr>
      <w:r w:rsidRPr="007F6BA1">
        <w:rPr>
          <w:rFonts w:ascii="Calibri" w:hAnsi="Calibri" w:cs="Calibri"/>
          <w:color w:val="333333" w:themeColor="accent2"/>
          <w:sz w:val="28"/>
          <w:szCs w:val="26"/>
        </w:rPr>
        <w:t>Small business safety template</w:t>
      </w:r>
    </w:p>
    <w:p w14:paraId="5D0EEA5F" w14:textId="77777777" w:rsidR="00B546C4" w:rsidRPr="007F6BA1" w:rsidRDefault="00000000">
      <w:pPr>
        <w:rPr>
          <w:rFonts w:ascii="Calibri" w:hAnsi="Calibri" w:cs="Calibri"/>
        </w:rPr>
      </w:pPr>
      <w:r w:rsidRPr="007F6BA1">
        <w:rPr>
          <w:rFonts w:ascii="Calibri" w:hAnsi="Calibri" w:cs="Calibri"/>
          <w:color w:val="333333" w:themeColor="accent2"/>
        </w:rPr>
        <w:t>Complete this inspection checklist regularly — at least monthly. Record any actions required and follow up to ensure they are completed. Keep a copy on file.</w:t>
      </w:r>
    </w:p>
    <w:p w14:paraId="20421CA0" w14:textId="77777777" w:rsidR="00B546C4" w:rsidRPr="007F6BA1" w:rsidRDefault="00B546C4">
      <w:pPr>
        <w:rPr>
          <w:rFonts w:ascii="Calibri" w:hAnsi="Calibri" w:cs="Calibri"/>
        </w:rPr>
      </w:pPr>
    </w:p>
    <w:p w14:paraId="2350DEFF" w14:textId="77777777" w:rsidR="00B546C4" w:rsidRPr="007F6BA1" w:rsidRDefault="00000000">
      <w:pPr>
        <w:spacing w:before="240" w:after="240"/>
        <w:rPr>
          <w:rFonts w:ascii="Calibri" w:hAnsi="Calibri" w:cs="Calibri"/>
          <w:color w:val="5AB190" w:themeColor="text1"/>
          <w:sz w:val="32"/>
          <w:szCs w:val="30"/>
        </w:rPr>
      </w:pPr>
      <w:r w:rsidRPr="007F6BA1">
        <w:rPr>
          <w:rFonts w:ascii="Calibri" w:hAnsi="Calibri" w:cs="Calibri"/>
          <w:color w:val="5AB190" w:themeColor="text1"/>
          <w:sz w:val="32"/>
          <w:szCs w:val="30"/>
        </w:rPr>
        <w:t>General information</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73"/>
        <w:gridCol w:w="6265"/>
      </w:tblGrid>
      <w:tr w:rsidR="00B546C4" w:rsidRPr="007F6BA1" w14:paraId="30265A49"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7087B14E" w14:textId="77777777" w:rsidR="00B546C4" w:rsidRPr="007F6BA1" w:rsidRDefault="00000000">
            <w:pPr>
              <w:rPr>
                <w:rFonts w:ascii="Calibri" w:hAnsi="Calibri" w:cs="Calibri"/>
                <w:color w:val="333333" w:themeColor="accent2"/>
              </w:rPr>
            </w:pPr>
            <w:r w:rsidRPr="007F6BA1">
              <w:rPr>
                <w:rFonts w:ascii="Calibri" w:hAnsi="Calibri" w:cs="Calibri"/>
                <w:b/>
                <w:bCs/>
                <w:color w:val="333333" w:themeColor="accent2"/>
              </w:rPr>
              <w:t>Date of inspection</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0A9E0EB" w14:textId="77777777" w:rsidR="00B546C4" w:rsidRPr="007F6BA1" w:rsidRDefault="00B546C4">
            <w:pPr>
              <w:rPr>
                <w:rFonts w:ascii="Calibri" w:hAnsi="Calibri" w:cs="Calibri"/>
                <w:color w:val="333333" w:themeColor="accent2"/>
              </w:rPr>
            </w:pPr>
          </w:p>
        </w:tc>
      </w:tr>
      <w:tr w:rsidR="00B546C4" w:rsidRPr="007F6BA1" w14:paraId="35A9C39C"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4A625DDD" w14:textId="77777777" w:rsidR="00B546C4" w:rsidRPr="007F6BA1" w:rsidRDefault="00000000">
            <w:pPr>
              <w:rPr>
                <w:rFonts w:ascii="Calibri" w:hAnsi="Calibri" w:cs="Calibri"/>
                <w:color w:val="333333" w:themeColor="accent2"/>
              </w:rPr>
            </w:pPr>
            <w:r w:rsidRPr="007F6BA1">
              <w:rPr>
                <w:rFonts w:ascii="Calibri" w:hAnsi="Calibri" w:cs="Calibri"/>
                <w:b/>
                <w:bCs/>
                <w:color w:val="333333" w:themeColor="accent2"/>
              </w:rPr>
              <w:t>Time of inspection</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AB7BBBB" w14:textId="77777777" w:rsidR="00B546C4" w:rsidRPr="007F6BA1" w:rsidRDefault="00B546C4">
            <w:pPr>
              <w:rPr>
                <w:rFonts w:ascii="Calibri" w:hAnsi="Calibri" w:cs="Calibri"/>
                <w:color w:val="333333" w:themeColor="accent2"/>
              </w:rPr>
            </w:pPr>
          </w:p>
        </w:tc>
      </w:tr>
      <w:tr w:rsidR="00B546C4" w:rsidRPr="007F6BA1" w14:paraId="55D04741"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4CC206DF" w14:textId="77777777" w:rsidR="00B546C4" w:rsidRPr="007F6BA1" w:rsidRDefault="00000000">
            <w:pPr>
              <w:rPr>
                <w:rFonts w:ascii="Calibri" w:hAnsi="Calibri" w:cs="Calibri"/>
                <w:color w:val="333333" w:themeColor="accent2"/>
              </w:rPr>
            </w:pPr>
            <w:r w:rsidRPr="007F6BA1">
              <w:rPr>
                <w:rFonts w:ascii="Calibri" w:hAnsi="Calibri" w:cs="Calibri"/>
                <w:b/>
                <w:bCs/>
                <w:color w:val="333333" w:themeColor="accent2"/>
              </w:rPr>
              <w:t>Work location</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A8E72A0" w14:textId="77777777" w:rsidR="00B546C4" w:rsidRPr="007F6BA1" w:rsidRDefault="00B546C4">
            <w:pPr>
              <w:rPr>
                <w:rFonts w:ascii="Calibri" w:hAnsi="Calibri" w:cs="Calibri"/>
                <w:color w:val="333333" w:themeColor="accent2"/>
              </w:rPr>
            </w:pPr>
          </w:p>
        </w:tc>
      </w:tr>
      <w:tr w:rsidR="00B546C4" w:rsidRPr="007F6BA1" w14:paraId="73334291"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324A6E5E" w14:textId="77777777" w:rsidR="00B546C4" w:rsidRPr="007F6BA1" w:rsidRDefault="00000000">
            <w:pPr>
              <w:rPr>
                <w:rFonts w:ascii="Calibri" w:hAnsi="Calibri" w:cs="Calibri"/>
                <w:color w:val="333333" w:themeColor="accent2"/>
              </w:rPr>
            </w:pPr>
            <w:r w:rsidRPr="007F6BA1">
              <w:rPr>
                <w:rFonts w:ascii="Calibri" w:hAnsi="Calibri" w:cs="Calibri"/>
                <w:b/>
                <w:bCs/>
                <w:color w:val="333333" w:themeColor="accent2"/>
              </w:rPr>
              <w:t>Work area inspected</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C78D93F" w14:textId="77777777" w:rsidR="00B546C4" w:rsidRPr="007F6BA1" w:rsidRDefault="00B546C4">
            <w:pPr>
              <w:rPr>
                <w:rFonts w:ascii="Calibri" w:hAnsi="Calibri" w:cs="Calibri"/>
                <w:color w:val="333333" w:themeColor="accent2"/>
              </w:rPr>
            </w:pPr>
          </w:p>
        </w:tc>
      </w:tr>
      <w:tr w:rsidR="00B546C4" w:rsidRPr="007F6BA1" w14:paraId="62E4B863"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108D981C" w14:textId="77777777" w:rsidR="00B546C4" w:rsidRPr="007F6BA1" w:rsidRDefault="00000000">
            <w:pPr>
              <w:rPr>
                <w:rFonts w:ascii="Calibri" w:hAnsi="Calibri" w:cs="Calibri"/>
                <w:color w:val="333333" w:themeColor="accent2"/>
              </w:rPr>
            </w:pPr>
            <w:r w:rsidRPr="007F6BA1">
              <w:rPr>
                <w:rFonts w:ascii="Calibri" w:hAnsi="Calibri" w:cs="Calibri"/>
                <w:b/>
                <w:bCs/>
                <w:color w:val="333333" w:themeColor="accent2"/>
              </w:rPr>
              <w:t>Inspected by (name)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3111F26" w14:textId="77777777" w:rsidR="00B546C4" w:rsidRPr="007F6BA1" w:rsidRDefault="00B546C4">
            <w:pPr>
              <w:rPr>
                <w:rFonts w:ascii="Calibri" w:hAnsi="Calibri" w:cs="Calibri"/>
                <w:color w:val="333333" w:themeColor="accent2"/>
              </w:rPr>
            </w:pPr>
          </w:p>
        </w:tc>
      </w:tr>
      <w:tr w:rsidR="00B546C4" w:rsidRPr="007F6BA1" w14:paraId="408C209A"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7B82A805" w14:textId="77777777" w:rsidR="00B546C4" w:rsidRPr="007F6BA1" w:rsidRDefault="00000000">
            <w:pPr>
              <w:rPr>
                <w:rFonts w:ascii="Calibri" w:hAnsi="Calibri" w:cs="Calibri"/>
                <w:color w:val="333333" w:themeColor="accent2"/>
              </w:rPr>
            </w:pPr>
            <w:r w:rsidRPr="007F6BA1">
              <w:rPr>
                <w:rFonts w:ascii="Calibri" w:hAnsi="Calibri" w:cs="Calibri"/>
                <w:b/>
                <w:bCs/>
                <w:color w:val="333333" w:themeColor="accent2"/>
              </w:rPr>
              <w:t>Position</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E74C3E5" w14:textId="77777777" w:rsidR="00B546C4" w:rsidRPr="007F6BA1" w:rsidRDefault="00B546C4">
            <w:pPr>
              <w:rPr>
                <w:rFonts w:ascii="Calibri" w:hAnsi="Calibri" w:cs="Calibri"/>
                <w:color w:val="333333" w:themeColor="accent2"/>
              </w:rPr>
            </w:pPr>
          </w:p>
        </w:tc>
      </w:tr>
    </w:tbl>
    <w:p w14:paraId="5ACB89D0" w14:textId="77777777" w:rsidR="00B546C4" w:rsidRPr="007F6BA1" w:rsidRDefault="00B546C4">
      <w:pPr>
        <w:rPr>
          <w:rFonts w:ascii="Calibri" w:hAnsi="Calibri" w:cs="Calibri"/>
        </w:rPr>
      </w:pPr>
    </w:p>
    <w:p w14:paraId="4D72D08C" w14:textId="77777777" w:rsidR="00B546C4" w:rsidRPr="007F6BA1" w:rsidRDefault="00000000">
      <w:pPr>
        <w:spacing w:before="240" w:after="240"/>
        <w:rPr>
          <w:rFonts w:ascii="Calibri" w:hAnsi="Calibri" w:cs="Calibri"/>
          <w:color w:val="5AB190" w:themeColor="text1"/>
          <w:sz w:val="32"/>
          <w:szCs w:val="30"/>
        </w:rPr>
      </w:pPr>
      <w:r w:rsidRPr="007F6BA1">
        <w:rPr>
          <w:rFonts w:ascii="Calibri" w:hAnsi="Calibri" w:cs="Calibri"/>
          <w:color w:val="5AB190" w:themeColor="text1"/>
          <w:sz w:val="32"/>
          <w:szCs w:val="30"/>
        </w:rPr>
        <w:t>Inspection items</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300"/>
        <w:gridCol w:w="900"/>
        <w:gridCol w:w="900"/>
        <w:gridCol w:w="2538"/>
      </w:tblGrid>
      <w:tr w:rsidR="00B546C4" w:rsidRPr="007F6BA1" w14:paraId="470868B0"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48B7587C" w14:textId="77777777" w:rsidR="00B546C4" w:rsidRPr="007F6BA1" w:rsidRDefault="00000000">
            <w:pPr>
              <w:rPr>
                <w:rFonts w:ascii="Calibri" w:hAnsi="Calibri" w:cs="Calibri"/>
                <w:color w:val="333333" w:themeColor="accent2"/>
              </w:rPr>
            </w:pPr>
            <w:r w:rsidRPr="007F6BA1">
              <w:rPr>
                <w:rFonts w:ascii="Calibri" w:hAnsi="Calibri" w:cs="Calibri"/>
                <w:b/>
                <w:bCs/>
                <w:color w:val="333333" w:themeColor="accent2"/>
              </w:rPr>
              <w:t>Issue</w:t>
            </w:r>
          </w:p>
        </w:tc>
        <w:tc>
          <w:tcPr>
            <w:tcW w:w="9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3CCA6DC8" w14:textId="77777777" w:rsidR="00B546C4" w:rsidRPr="007F6BA1" w:rsidRDefault="00000000">
            <w:pPr>
              <w:jc w:val="center"/>
              <w:rPr>
                <w:rFonts w:ascii="Calibri" w:hAnsi="Calibri" w:cs="Calibri"/>
                <w:color w:val="333333" w:themeColor="accent2"/>
              </w:rPr>
            </w:pPr>
            <w:r w:rsidRPr="007F6BA1">
              <w:rPr>
                <w:rFonts w:ascii="Calibri" w:hAnsi="Calibri" w:cs="Calibri"/>
                <w:b/>
                <w:bCs/>
                <w:color w:val="333333" w:themeColor="accent2"/>
              </w:rPr>
              <w:t>Yes</w:t>
            </w:r>
          </w:p>
        </w:tc>
        <w:tc>
          <w:tcPr>
            <w:tcW w:w="9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3CE2583D" w14:textId="77777777" w:rsidR="00B546C4" w:rsidRPr="007F6BA1" w:rsidRDefault="00000000">
            <w:pPr>
              <w:jc w:val="center"/>
              <w:rPr>
                <w:rFonts w:ascii="Calibri" w:hAnsi="Calibri" w:cs="Calibri"/>
                <w:color w:val="333333" w:themeColor="accent2"/>
              </w:rPr>
            </w:pPr>
            <w:r w:rsidRPr="007F6BA1">
              <w:rPr>
                <w:rFonts w:ascii="Calibri" w:hAnsi="Calibri" w:cs="Calibri"/>
                <w:b/>
                <w:bCs/>
                <w:color w:val="333333" w:themeColor="accent2"/>
              </w:rPr>
              <w:t>No</w:t>
            </w:r>
          </w:p>
        </w:tc>
        <w:tc>
          <w:tcPr>
            <w:tcW w:w="2538"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525FFA0B" w14:textId="77777777" w:rsidR="00B546C4" w:rsidRPr="007F6BA1" w:rsidRDefault="00000000">
            <w:pPr>
              <w:rPr>
                <w:rFonts w:ascii="Calibri" w:hAnsi="Calibri" w:cs="Calibri"/>
                <w:color w:val="333333" w:themeColor="accent2"/>
              </w:rPr>
            </w:pPr>
            <w:r w:rsidRPr="007F6BA1">
              <w:rPr>
                <w:rFonts w:ascii="Calibri" w:hAnsi="Calibri" w:cs="Calibri"/>
                <w:b/>
                <w:bCs/>
                <w:color w:val="333333" w:themeColor="accent2"/>
              </w:rPr>
              <w:t>Action required / date completed</w:t>
            </w:r>
          </w:p>
        </w:tc>
      </w:tr>
      <w:tr w:rsidR="00B546C4" w:rsidRPr="007F6BA1" w14:paraId="5E55F48C" w14:textId="77777777">
        <w:tc>
          <w:tcPr>
            <w:tcW w:w="9638" w:type="dxa"/>
            <w:gridSpan w:val="4"/>
            <w:tcBorders>
              <w:top w:val="single" w:sz="4" w:space="0" w:color="CCCCCC"/>
              <w:left w:val="single" w:sz="4" w:space="0" w:color="CCCCCC"/>
              <w:bottom w:val="single" w:sz="4" w:space="0" w:color="CCCCCC"/>
              <w:right w:val="single" w:sz="4" w:space="0" w:color="CCCCCC"/>
            </w:tcBorders>
            <w:shd w:val="clear" w:color="auto" w:fill="D4ECE3"/>
            <w:tcMar>
              <w:top w:w="120" w:type="dxa"/>
              <w:left w:w="160" w:type="dxa"/>
              <w:bottom w:w="120" w:type="dxa"/>
              <w:right w:w="160" w:type="dxa"/>
            </w:tcMar>
          </w:tcPr>
          <w:p w14:paraId="28A508F9" w14:textId="77777777" w:rsidR="00B546C4" w:rsidRPr="007F6BA1" w:rsidRDefault="00000000">
            <w:pPr>
              <w:rPr>
                <w:rFonts w:ascii="Calibri" w:hAnsi="Calibri" w:cs="Calibri"/>
                <w:color w:val="333333" w:themeColor="accent2"/>
              </w:rPr>
            </w:pPr>
            <w:r w:rsidRPr="007F6BA1">
              <w:rPr>
                <w:rFonts w:ascii="Calibri" w:hAnsi="Calibri" w:cs="Calibri"/>
                <w:b/>
                <w:bCs/>
                <w:color w:val="333333" w:themeColor="accent2"/>
              </w:rPr>
              <w:t>1. Work environment</w:t>
            </w:r>
          </w:p>
        </w:tc>
      </w:tr>
      <w:tr w:rsidR="00B546C4" w:rsidRPr="007F6BA1" w14:paraId="5D8CF3A8"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229392A0"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Work areas clean</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26CCFF5"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3729695"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0E07D542" w14:textId="77777777" w:rsidR="00B546C4" w:rsidRPr="007F6BA1" w:rsidRDefault="00B546C4">
            <w:pPr>
              <w:rPr>
                <w:rFonts w:ascii="Calibri" w:hAnsi="Calibri" w:cs="Calibri"/>
                <w:color w:val="333333" w:themeColor="accent2"/>
              </w:rPr>
            </w:pPr>
          </w:p>
        </w:tc>
      </w:tr>
      <w:tr w:rsidR="00B546C4" w:rsidRPr="007F6BA1" w14:paraId="389A6E62"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036C5418"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Floors clean, dry and free of refuse</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DE2CAF2"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090A8E4"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8ABF9C9" w14:textId="77777777" w:rsidR="00B546C4" w:rsidRPr="007F6BA1" w:rsidRDefault="00B546C4">
            <w:pPr>
              <w:rPr>
                <w:rFonts w:ascii="Calibri" w:hAnsi="Calibri" w:cs="Calibri"/>
                <w:color w:val="333333" w:themeColor="accent2"/>
              </w:rPr>
            </w:pPr>
          </w:p>
        </w:tc>
      </w:tr>
      <w:tr w:rsidR="00B546C4" w:rsidRPr="007F6BA1" w14:paraId="2F550E06"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178981B1"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Stairs clean, dry and free of refuse</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1411FD9"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0A6F7252"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08166E3" w14:textId="77777777" w:rsidR="00B546C4" w:rsidRPr="007F6BA1" w:rsidRDefault="00B546C4">
            <w:pPr>
              <w:rPr>
                <w:rFonts w:ascii="Calibri" w:hAnsi="Calibri" w:cs="Calibri"/>
                <w:color w:val="333333" w:themeColor="accent2"/>
              </w:rPr>
            </w:pPr>
          </w:p>
        </w:tc>
      </w:tr>
      <w:tr w:rsidR="00B546C4" w:rsidRPr="007F6BA1" w14:paraId="41EA747C"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6D07C3E2"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Bins available and emptied regularly</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DF2AEC9"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2282E42"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A8380A2" w14:textId="77777777" w:rsidR="00B546C4" w:rsidRPr="007F6BA1" w:rsidRDefault="00B546C4">
            <w:pPr>
              <w:rPr>
                <w:rFonts w:ascii="Calibri" w:hAnsi="Calibri" w:cs="Calibri"/>
                <w:color w:val="333333" w:themeColor="accent2"/>
              </w:rPr>
            </w:pPr>
          </w:p>
        </w:tc>
      </w:tr>
      <w:tr w:rsidR="00B546C4" w:rsidRPr="007F6BA1" w14:paraId="7F349911"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5A838446"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Is the work height / position awkward or difficult (ergonomics)?</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0276595C"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14ECF6E"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7785A80" w14:textId="77777777" w:rsidR="00B546C4" w:rsidRPr="007F6BA1" w:rsidRDefault="00B546C4">
            <w:pPr>
              <w:rPr>
                <w:rFonts w:ascii="Calibri" w:hAnsi="Calibri" w:cs="Calibri"/>
                <w:color w:val="333333" w:themeColor="accent2"/>
              </w:rPr>
            </w:pPr>
          </w:p>
        </w:tc>
      </w:tr>
      <w:tr w:rsidR="00B546C4" w:rsidRPr="007F6BA1" w14:paraId="0D62F192"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1FE126B3"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Passageways and stairways clear of obstructions</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B966EE1"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5287D02"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D50BCAD" w14:textId="77777777" w:rsidR="00B546C4" w:rsidRPr="007F6BA1" w:rsidRDefault="00B546C4">
            <w:pPr>
              <w:rPr>
                <w:rFonts w:ascii="Calibri" w:hAnsi="Calibri" w:cs="Calibri"/>
                <w:color w:val="333333" w:themeColor="accent2"/>
              </w:rPr>
            </w:pPr>
          </w:p>
        </w:tc>
      </w:tr>
      <w:tr w:rsidR="00B546C4" w:rsidRPr="007F6BA1" w14:paraId="66E3BD1C"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27DA34C6"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Floors have an even surface</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9275563"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5039F69"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7078771" w14:textId="77777777" w:rsidR="00B546C4" w:rsidRPr="007F6BA1" w:rsidRDefault="00B546C4">
            <w:pPr>
              <w:rPr>
                <w:rFonts w:ascii="Calibri" w:hAnsi="Calibri" w:cs="Calibri"/>
                <w:color w:val="333333" w:themeColor="accent2"/>
              </w:rPr>
            </w:pPr>
          </w:p>
        </w:tc>
      </w:tr>
      <w:tr w:rsidR="00B546C4" w:rsidRPr="007F6BA1" w14:paraId="5D6B1B86"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49DACAD1"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lastRenderedPageBreak/>
              <w:t>Is there adequate working space?</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9A38020"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077416A"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A1547AA" w14:textId="77777777" w:rsidR="00B546C4" w:rsidRPr="007F6BA1" w:rsidRDefault="00B546C4">
            <w:pPr>
              <w:rPr>
                <w:rFonts w:ascii="Calibri" w:hAnsi="Calibri" w:cs="Calibri"/>
                <w:color w:val="333333" w:themeColor="accent2"/>
              </w:rPr>
            </w:pPr>
          </w:p>
        </w:tc>
      </w:tr>
      <w:tr w:rsidR="00B546C4" w:rsidRPr="007F6BA1" w14:paraId="6C66927C" w14:textId="77777777">
        <w:tc>
          <w:tcPr>
            <w:tcW w:w="9638" w:type="dxa"/>
            <w:gridSpan w:val="4"/>
            <w:tcBorders>
              <w:top w:val="single" w:sz="4" w:space="0" w:color="CCCCCC"/>
              <w:left w:val="single" w:sz="4" w:space="0" w:color="CCCCCC"/>
              <w:bottom w:val="single" w:sz="4" w:space="0" w:color="CCCCCC"/>
              <w:right w:val="single" w:sz="4" w:space="0" w:color="CCCCCC"/>
            </w:tcBorders>
            <w:shd w:val="clear" w:color="auto" w:fill="D4ECE3"/>
            <w:tcMar>
              <w:top w:w="120" w:type="dxa"/>
              <w:left w:w="160" w:type="dxa"/>
              <w:bottom w:w="120" w:type="dxa"/>
              <w:right w:w="160" w:type="dxa"/>
            </w:tcMar>
          </w:tcPr>
          <w:p w14:paraId="710BCA8E" w14:textId="77777777" w:rsidR="00B546C4" w:rsidRPr="007F6BA1" w:rsidRDefault="00000000">
            <w:pPr>
              <w:rPr>
                <w:rFonts w:ascii="Calibri" w:hAnsi="Calibri" w:cs="Calibri"/>
                <w:color w:val="333333" w:themeColor="accent2"/>
              </w:rPr>
            </w:pPr>
            <w:r w:rsidRPr="007F6BA1">
              <w:rPr>
                <w:rFonts w:ascii="Calibri" w:hAnsi="Calibri" w:cs="Calibri"/>
                <w:b/>
                <w:bCs/>
                <w:color w:val="333333" w:themeColor="accent2"/>
              </w:rPr>
              <w:t>2. Lighting</w:t>
            </w:r>
          </w:p>
        </w:tc>
      </w:tr>
      <w:tr w:rsidR="00B546C4" w:rsidRPr="007F6BA1" w14:paraId="5D748550"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360E8447"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Is there adequate lighting for tasks performed?</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5F55A8D"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09FCD5C"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D95F8BE" w14:textId="77777777" w:rsidR="00B546C4" w:rsidRPr="007F6BA1" w:rsidRDefault="00B546C4">
            <w:pPr>
              <w:rPr>
                <w:rFonts w:ascii="Calibri" w:hAnsi="Calibri" w:cs="Calibri"/>
                <w:color w:val="333333" w:themeColor="accent2"/>
              </w:rPr>
            </w:pPr>
          </w:p>
        </w:tc>
      </w:tr>
      <w:tr w:rsidR="00B546C4" w:rsidRPr="007F6BA1" w14:paraId="74D57193"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5A2B244E"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Is task lighting required?</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41CA0CC"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951917F"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9477160" w14:textId="77777777" w:rsidR="00B546C4" w:rsidRPr="007F6BA1" w:rsidRDefault="00B546C4">
            <w:pPr>
              <w:rPr>
                <w:rFonts w:ascii="Calibri" w:hAnsi="Calibri" w:cs="Calibri"/>
                <w:color w:val="333333" w:themeColor="accent2"/>
              </w:rPr>
            </w:pPr>
          </w:p>
        </w:tc>
      </w:tr>
      <w:tr w:rsidR="00B546C4" w:rsidRPr="007F6BA1" w14:paraId="35714221"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3B72FE5A"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Are light covers in place and clean?</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594968A"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0600FC9"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04A8230" w14:textId="77777777" w:rsidR="00B546C4" w:rsidRPr="007F6BA1" w:rsidRDefault="00B546C4">
            <w:pPr>
              <w:rPr>
                <w:rFonts w:ascii="Calibri" w:hAnsi="Calibri" w:cs="Calibri"/>
                <w:color w:val="333333" w:themeColor="accent2"/>
              </w:rPr>
            </w:pPr>
          </w:p>
        </w:tc>
      </w:tr>
      <w:tr w:rsidR="00B546C4" w:rsidRPr="007F6BA1" w14:paraId="6754FD36" w14:textId="77777777">
        <w:tc>
          <w:tcPr>
            <w:tcW w:w="9638" w:type="dxa"/>
            <w:gridSpan w:val="4"/>
            <w:tcBorders>
              <w:top w:val="single" w:sz="4" w:space="0" w:color="CCCCCC"/>
              <w:left w:val="single" w:sz="4" w:space="0" w:color="CCCCCC"/>
              <w:bottom w:val="single" w:sz="4" w:space="0" w:color="CCCCCC"/>
              <w:right w:val="single" w:sz="4" w:space="0" w:color="CCCCCC"/>
            </w:tcBorders>
            <w:shd w:val="clear" w:color="auto" w:fill="D4ECE3"/>
            <w:tcMar>
              <w:top w:w="120" w:type="dxa"/>
              <w:left w:w="160" w:type="dxa"/>
              <w:bottom w:w="120" w:type="dxa"/>
              <w:right w:w="160" w:type="dxa"/>
            </w:tcMar>
          </w:tcPr>
          <w:p w14:paraId="5502CBE5" w14:textId="77777777" w:rsidR="00B546C4" w:rsidRPr="007F6BA1" w:rsidRDefault="00000000">
            <w:pPr>
              <w:rPr>
                <w:rFonts w:ascii="Calibri" w:hAnsi="Calibri" w:cs="Calibri"/>
                <w:color w:val="333333" w:themeColor="accent2"/>
              </w:rPr>
            </w:pPr>
            <w:r w:rsidRPr="007F6BA1">
              <w:rPr>
                <w:rFonts w:ascii="Calibri" w:hAnsi="Calibri" w:cs="Calibri"/>
                <w:b/>
                <w:bCs/>
                <w:color w:val="333333" w:themeColor="accent2"/>
              </w:rPr>
              <w:t>3. First aid facilities</w:t>
            </w:r>
          </w:p>
        </w:tc>
      </w:tr>
      <w:tr w:rsidR="00B546C4" w:rsidRPr="007F6BA1" w14:paraId="62896675"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4282E579"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Adequate first aid facilities provided (first aid kit, first aid room)</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2AA192A"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29441AA"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CA7F5B1" w14:textId="77777777" w:rsidR="00B546C4" w:rsidRPr="007F6BA1" w:rsidRDefault="00B546C4">
            <w:pPr>
              <w:rPr>
                <w:rFonts w:ascii="Calibri" w:hAnsi="Calibri" w:cs="Calibri"/>
                <w:color w:val="333333" w:themeColor="accent2"/>
              </w:rPr>
            </w:pPr>
          </w:p>
        </w:tc>
      </w:tr>
      <w:tr w:rsidR="00B546C4" w:rsidRPr="007F6BA1" w14:paraId="38B5E1B1"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4C2C8A91"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First aid facilities clearly labelled</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3CCC460"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1967FB3"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5ADD44A" w14:textId="77777777" w:rsidR="00B546C4" w:rsidRPr="007F6BA1" w:rsidRDefault="00B546C4">
            <w:pPr>
              <w:rPr>
                <w:rFonts w:ascii="Calibri" w:hAnsi="Calibri" w:cs="Calibri"/>
                <w:color w:val="333333" w:themeColor="accent2"/>
              </w:rPr>
            </w:pPr>
          </w:p>
        </w:tc>
      </w:tr>
      <w:tr w:rsidR="00B546C4" w:rsidRPr="007F6BA1" w14:paraId="76D4BDC7"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34A00FBB"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List of current first aiders and contact details displayed</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B8836E5"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3AEF7B6"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A61D928" w14:textId="77777777" w:rsidR="00B546C4" w:rsidRPr="007F6BA1" w:rsidRDefault="00B546C4">
            <w:pPr>
              <w:rPr>
                <w:rFonts w:ascii="Calibri" w:hAnsi="Calibri" w:cs="Calibri"/>
                <w:color w:val="333333" w:themeColor="accent2"/>
              </w:rPr>
            </w:pPr>
          </w:p>
        </w:tc>
      </w:tr>
      <w:tr w:rsidR="00B546C4" w:rsidRPr="007F6BA1" w14:paraId="77EBC6BD"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5A816ADC"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First aid reporting form available</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1ED6598"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B5F52BB"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2F5B9F6" w14:textId="77777777" w:rsidR="00B546C4" w:rsidRPr="007F6BA1" w:rsidRDefault="00B546C4">
            <w:pPr>
              <w:rPr>
                <w:rFonts w:ascii="Calibri" w:hAnsi="Calibri" w:cs="Calibri"/>
                <w:color w:val="333333" w:themeColor="accent2"/>
              </w:rPr>
            </w:pPr>
          </w:p>
        </w:tc>
      </w:tr>
      <w:tr w:rsidR="00B546C4" w:rsidRPr="007F6BA1" w14:paraId="44208142"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2B343F97"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Emergency numbers displayed</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0E78524F"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8FA5AFF"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781A83F" w14:textId="77777777" w:rsidR="00B546C4" w:rsidRPr="007F6BA1" w:rsidRDefault="00B546C4">
            <w:pPr>
              <w:rPr>
                <w:rFonts w:ascii="Calibri" w:hAnsi="Calibri" w:cs="Calibri"/>
                <w:color w:val="333333" w:themeColor="accent2"/>
              </w:rPr>
            </w:pPr>
          </w:p>
        </w:tc>
      </w:tr>
      <w:tr w:rsidR="00B546C4" w:rsidRPr="007F6BA1" w14:paraId="0BDDB105" w14:textId="77777777">
        <w:tc>
          <w:tcPr>
            <w:tcW w:w="9638" w:type="dxa"/>
            <w:gridSpan w:val="4"/>
            <w:tcBorders>
              <w:top w:val="single" w:sz="4" w:space="0" w:color="CCCCCC"/>
              <w:left w:val="single" w:sz="4" w:space="0" w:color="CCCCCC"/>
              <w:bottom w:val="single" w:sz="4" w:space="0" w:color="CCCCCC"/>
              <w:right w:val="single" w:sz="4" w:space="0" w:color="CCCCCC"/>
            </w:tcBorders>
            <w:shd w:val="clear" w:color="auto" w:fill="D4ECE3"/>
            <w:tcMar>
              <w:top w:w="120" w:type="dxa"/>
              <w:left w:w="160" w:type="dxa"/>
              <w:bottom w:w="120" w:type="dxa"/>
              <w:right w:w="160" w:type="dxa"/>
            </w:tcMar>
          </w:tcPr>
          <w:p w14:paraId="2E0B8AEF" w14:textId="77777777" w:rsidR="00B546C4" w:rsidRPr="007F6BA1" w:rsidRDefault="00000000">
            <w:pPr>
              <w:rPr>
                <w:rFonts w:ascii="Calibri" w:hAnsi="Calibri" w:cs="Calibri"/>
                <w:color w:val="333333" w:themeColor="accent2"/>
              </w:rPr>
            </w:pPr>
            <w:r w:rsidRPr="007F6BA1">
              <w:rPr>
                <w:rFonts w:ascii="Calibri" w:hAnsi="Calibri" w:cs="Calibri"/>
                <w:b/>
                <w:bCs/>
                <w:color w:val="333333" w:themeColor="accent2"/>
              </w:rPr>
              <w:t>4. Emergency response</w:t>
            </w:r>
          </w:p>
        </w:tc>
      </w:tr>
      <w:tr w:rsidR="00B546C4" w:rsidRPr="007F6BA1" w14:paraId="2627B5C9"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52DCB726"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Emergency response procedures displayed and up to date</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86B1EB1"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085701A"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A2A5C67" w14:textId="77777777" w:rsidR="00B546C4" w:rsidRPr="007F6BA1" w:rsidRDefault="00B546C4">
            <w:pPr>
              <w:rPr>
                <w:rFonts w:ascii="Calibri" w:hAnsi="Calibri" w:cs="Calibri"/>
                <w:color w:val="333333" w:themeColor="accent2"/>
              </w:rPr>
            </w:pPr>
          </w:p>
        </w:tc>
      </w:tr>
      <w:tr w:rsidR="00B546C4" w:rsidRPr="007F6BA1" w14:paraId="48E30F73"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5C7595BE"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Workers trained in emergency procedures</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5FE7CEE"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F0B874F"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852BB29" w14:textId="77777777" w:rsidR="00B546C4" w:rsidRPr="007F6BA1" w:rsidRDefault="00B546C4">
            <w:pPr>
              <w:rPr>
                <w:rFonts w:ascii="Calibri" w:hAnsi="Calibri" w:cs="Calibri"/>
                <w:color w:val="333333" w:themeColor="accent2"/>
              </w:rPr>
            </w:pPr>
          </w:p>
        </w:tc>
      </w:tr>
      <w:tr w:rsidR="00B546C4" w:rsidRPr="007F6BA1" w14:paraId="139777B2"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49D49CC6"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Designated assembly point identified</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C8F2447"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A6FBB85"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B799D61" w14:textId="77777777" w:rsidR="00B546C4" w:rsidRPr="007F6BA1" w:rsidRDefault="00B546C4">
            <w:pPr>
              <w:rPr>
                <w:rFonts w:ascii="Calibri" w:hAnsi="Calibri" w:cs="Calibri"/>
                <w:color w:val="333333" w:themeColor="accent2"/>
              </w:rPr>
            </w:pPr>
          </w:p>
        </w:tc>
      </w:tr>
      <w:tr w:rsidR="00B546C4" w:rsidRPr="007F6BA1" w14:paraId="136C3606"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34D798E5"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Exit signs and directions to exits in place</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E1149A1"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0842876C"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B51FD38" w14:textId="77777777" w:rsidR="00B546C4" w:rsidRPr="007F6BA1" w:rsidRDefault="00B546C4">
            <w:pPr>
              <w:rPr>
                <w:rFonts w:ascii="Calibri" w:hAnsi="Calibri" w:cs="Calibri"/>
                <w:color w:val="333333" w:themeColor="accent2"/>
              </w:rPr>
            </w:pPr>
          </w:p>
        </w:tc>
      </w:tr>
      <w:tr w:rsidR="00B546C4" w:rsidRPr="007F6BA1" w14:paraId="5BED565C"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39612E37"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Exit doors easily opened from the inside</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036C9FF"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0F0298F"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08771856" w14:textId="77777777" w:rsidR="00B546C4" w:rsidRPr="007F6BA1" w:rsidRDefault="00B546C4">
            <w:pPr>
              <w:rPr>
                <w:rFonts w:ascii="Calibri" w:hAnsi="Calibri" w:cs="Calibri"/>
                <w:color w:val="333333" w:themeColor="accent2"/>
              </w:rPr>
            </w:pPr>
          </w:p>
        </w:tc>
      </w:tr>
      <w:tr w:rsidR="00B546C4" w:rsidRPr="007F6BA1" w14:paraId="4FB15D8C"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3B16ED53"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Emergency exits, fire extinguishers and hoses unobstructed</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99B6430"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95F79E0"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ED36AB4" w14:textId="77777777" w:rsidR="00B546C4" w:rsidRPr="007F6BA1" w:rsidRDefault="00B546C4">
            <w:pPr>
              <w:rPr>
                <w:rFonts w:ascii="Calibri" w:hAnsi="Calibri" w:cs="Calibri"/>
                <w:color w:val="333333" w:themeColor="accent2"/>
              </w:rPr>
            </w:pPr>
          </w:p>
        </w:tc>
      </w:tr>
      <w:tr w:rsidR="00B546C4" w:rsidRPr="007F6BA1" w14:paraId="2C90333E"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625E9BC0"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Extinguishers in place, clearly marked, and serviced six-monthly</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289F10F"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0F1C442"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60302D3" w14:textId="77777777" w:rsidR="00B546C4" w:rsidRPr="007F6BA1" w:rsidRDefault="00B546C4">
            <w:pPr>
              <w:rPr>
                <w:rFonts w:ascii="Calibri" w:hAnsi="Calibri" w:cs="Calibri"/>
                <w:color w:val="333333" w:themeColor="accent2"/>
              </w:rPr>
            </w:pPr>
          </w:p>
        </w:tc>
      </w:tr>
      <w:tr w:rsidR="00B546C4" w:rsidRPr="007F6BA1" w14:paraId="2791D8B9"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330A9C27"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Regular emergency drills performed</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9155AB6"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0345CA18"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766A342" w14:textId="77777777" w:rsidR="00B546C4" w:rsidRPr="007F6BA1" w:rsidRDefault="00B546C4">
            <w:pPr>
              <w:rPr>
                <w:rFonts w:ascii="Calibri" w:hAnsi="Calibri" w:cs="Calibri"/>
                <w:color w:val="333333" w:themeColor="accent2"/>
              </w:rPr>
            </w:pPr>
          </w:p>
        </w:tc>
      </w:tr>
      <w:tr w:rsidR="00B546C4" w:rsidRPr="007F6BA1" w14:paraId="0B695ADD"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2133EF1A"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Workers trained in the use of fire extinguishers</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0686D45"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134CC15"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0185F735" w14:textId="77777777" w:rsidR="00B546C4" w:rsidRPr="007F6BA1" w:rsidRDefault="00B546C4">
            <w:pPr>
              <w:rPr>
                <w:rFonts w:ascii="Calibri" w:hAnsi="Calibri" w:cs="Calibri"/>
                <w:color w:val="333333" w:themeColor="accent2"/>
              </w:rPr>
            </w:pPr>
          </w:p>
        </w:tc>
      </w:tr>
      <w:tr w:rsidR="00B546C4" w:rsidRPr="007F6BA1" w14:paraId="7D78CE62"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63CF8303"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No smoking signs displayed</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AE1EE4F"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880112F"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42012AA" w14:textId="77777777" w:rsidR="00B546C4" w:rsidRPr="007F6BA1" w:rsidRDefault="00B546C4">
            <w:pPr>
              <w:rPr>
                <w:rFonts w:ascii="Calibri" w:hAnsi="Calibri" w:cs="Calibri"/>
                <w:color w:val="333333" w:themeColor="accent2"/>
              </w:rPr>
            </w:pPr>
          </w:p>
        </w:tc>
      </w:tr>
      <w:tr w:rsidR="00B546C4" w:rsidRPr="007F6BA1" w14:paraId="5A367996"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1E928282"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List of fire wardens displayed</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5A58745"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A435E4C"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58569BE" w14:textId="77777777" w:rsidR="00B546C4" w:rsidRPr="007F6BA1" w:rsidRDefault="00B546C4">
            <w:pPr>
              <w:rPr>
                <w:rFonts w:ascii="Calibri" w:hAnsi="Calibri" w:cs="Calibri"/>
                <w:color w:val="333333" w:themeColor="accent2"/>
              </w:rPr>
            </w:pPr>
          </w:p>
        </w:tc>
      </w:tr>
      <w:tr w:rsidR="00B546C4" w:rsidRPr="007F6BA1" w14:paraId="084D55E2" w14:textId="77777777">
        <w:tc>
          <w:tcPr>
            <w:tcW w:w="9638" w:type="dxa"/>
            <w:gridSpan w:val="4"/>
            <w:tcBorders>
              <w:top w:val="single" w:sz="4" w:space="0" w:color="CCCCCC"/>
              <w:left w:val="single" w:sz="4" w:space="0" w:color="CCCCCC"/>
              <w:bottom w:val="single" w:sz="4" w:space="0" w:color="CCCCCC"/>
              <w:right w:val="single" w:sz="4" w:space="0" w:color="CCCCCC"/>
            </w:tcBorders>
            <w:shd w:val="clear" w:color="auto" w:fill="D4ECE3"/>
            <w:tcMar>
              <w:top w:w="120" w:type="dxa"/>
              <w:left w:w="160" w:type="dxa"/>
              <w:bottom w:w="120" w:type="dxa"/>
              <w:right w:w="160" w:type="dxa"/>
            </w:tcMar>
          </w:tcPr>
          <w:p w14:paraId="76E347FB" w14:textId="77777777" w:rsidR="00B546C4" w:rsidRPr="007F6BA1" w:rsidRDefault="00000000">
            <w:pPr>
              <w:rPr>
                <w:rFonts w:ascii="Calibri" w:hAnsi="Calibri" w:cs="Calibri"/>
                <w:color w:val="333333" w:themeColor="accent2"/>
              </w:rPr>
            </w:pPr>
            <w:r w:rsidRPr="007F6BA1">
              <w:rPr>
                <w:rFonts w:ascii="Calibri" w:hAnsi="Calibri" w:cs="Calibri"/>
                <w:b/>
                <w:bCs/>
                <w:color w:val="333333" w:themeColor="accent2"/>
              </w:rPr>
              <w:t>5. Stacking and storage</w:t>
            </w:r>
          </w:p>
        </w:tc>
      </w:tr>
      <w:tr w:rsidR="00B546C4" w:rsidRPr="007F6BA1" w14:paraId="21509EB7"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19E46F95"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Adequate storage facilities</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B996E9C"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8353B73"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D369075" w14:textId="77777777" w:rsidR="00B546C4" w:rsidRPr="007F6BA1" w:rsidRDefault="00B546C4">
            <w:pPr>
              <w:rPr>
                <w:rFonts w:ascii="Calibri" w:hAnsi="Calibri" w:cs="Calibri"/>
                <w:color w:val="333333" w:themeColor="accent2"/>
              </w:rPr>
            </w:pPr>
          </w:p>
        </w:tc>
      </w:tr>
      <w:tr w:rsidR="00B546C4" w:rsidRPr="007F6BA1" w14:paraId="6F36F6BA"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2CE58D87"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Storage racks secure and bolted</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D732C9C"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6836232"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95AE604" w14:textId="77777777" w:rsidR="00B546C4" w:rsidRPr="007F6BA1" w:rsidRDefault="00B546C4">
            <w:pPr>
              <w:rPr>
                <w:rFonts w:ascii="Calibri" w:hAnsi="Calibri" w:cs="Calibri"/>
                <w:color w:val="333333" w:themeColor="accent2"/>
              </w:rPr>
            </w:pPr>
          </w:p>
        </w:tc>
      </w:tr>
      <w:tr w:rsidR="00B546C4" w:rsidRPr="007F6BA1" w14:paraId="472EB1D5"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2AA41E28"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lastRenderedPageBreak/>
              <w:t>Storage racking checked regularly</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5259D40"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F0E8D59"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C5154CB" w14:textId="77777777" w:rsidR="00B546C4" w:rsidRPr="007F6BA1" w:rsidRDefault="00B546C4">
            <w:pPr>
              <w:rPr>
                <w:rFonts w:ascii="Calibri" w:hAnsi="Calibri" w:cs="Calibri"/>
                <w:color w:val="333333" w:themeColor="accent2"/>
              </w:rPr>
            </w:pPr>
          </w:p>
        </w:tc>
      </w:tr>
      <w:tr w:rsidR="00B546C4" w:rsidRPr="007F6BA1" w14:paraId="1309E388"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65691A29"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Pallets in good condition</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0C1D724F"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0B70B40"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9378C2F" w14:textId="77777777" w:rsidR="00B546C4" w:rsidRPr="007F6BA1" w:rsidRDefault="00B546C4">
            <w:pPr>
              <w:rPr>
                <w:rFonts w:ascii="Calibri" w:hAnsi="Calibri" w:cs="Calibri"/>
                <w:color w:val="333333" w:themeColor="accent2"/>
              </w:rPr>
            </w:pPr>
          </w:p>
        </w:tc>
      </w:tr>
      <w:tr w:rsidR="00B546C4" w:rsidRPr="007F6BA1" w14:paraId="7F92E015" w14:textId="77777777">
        <w:tc>
          <w:tcPr>
            <w:tcW w:w="9638" w:type="dxa"/>
            <w:gridSpan w:val="4"/>
            <w:tcBorders>
              <w:top w:val="single" w:sz="4" w:space="0" w:color="CCCCCC"/>
              <w:left w:val="single" w:sz="4" w:space="0" w:color="CCCCCC"/>
              <w:bottom w:val="single" w:sz="4" w:space="0" w:color="CCCCCC"/>
              <w:right w:val="single" w:sz="4" w:space="0" w:color="CCCCCC"/>
            </w:tcBorders>
            <w:shd w:val="clear" w:color="auto" w:fill="D4ECE3"/>
            <w:tcMar>
              <w:top w:w="120" w:type="dxa"/>
              <w:left w:w="160" w:type="dxa"/>
              <w:bottom w:w="120" w:type="dxa"/>
              <w:right w:w="160" w:type="dxa"/>
            </w:tcMar>
          </w:tcPr>
          <w:p w14:paraId="7D6AA6ED" w14:textId="77777777" w:rsidR="00B546C4" w:rsidRPr="007F6BA1" w:rsidRDefault="00000000">
            <w:pPr>
              <w:rPr>
                <w:rFonts w:ascii="Calibri" w:hAnsi="Calibri" w:cs="Calibri"/>
                <w:color w:val="333333" w:themeColor="accent2"/>
              </w:rPr>
            </w:pPr>
            <w:r w:rsidRPr="007F6BA1">
              <w:rPr>
                <w:rFonts w:ascii="Calibri" w:hAnsi="Calibri" w:cs="Calibri"/>
                <w:b/>
                <w:bCs/>
                <w:color w:val="333333" w:themeColor="accent2"/>
              </w:rPr>
              <w:t>6. Hazardous substances</w:t>
            </w:r>
          </w:p>
        </w:tc>
      </w:tr>
      <w:tr w:rsidR="00B546C4" w:rsidRPr="007F6BA1" w14:paraId="5B7C70A5"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40AB8DEC"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Chemicals in original labelled containers</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0708029"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6F16E2D"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71C808D" w14:textId="77777777" w:rsidR="00B546C4" w:rsidRPr="007F6BA1" w:rsidRDefault="00B546C4">
            <w:pPr>
              <w:rPr>
                <w:rFonts w:ascii="Calibri" w:hAnsi="Calibri" w:cs="Calibri"/>
                <w:color w:val="333333" w:themeColor="accent2"/>
              </w:rPr>
            </w:pPr>
          </w:p>
        </w:tc>
      </w:tr>
      <w:tr w:rsidR="00B546C4" w:rsidRPr="007F6BA1" w14:paraId="5F534ED2"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4FFA5876"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Safety data sheets available</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2207DA2"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38096BA"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7234679" w14:textId="77777777" w:rsidR="00B546C4" w:rsidRPr="007F6BA1" w:rsidRDefault="00B546C4">
            <w:pPr>
              <w:rPr>
                <w:rFonts w:ascii="Calibri" w:hAnsi="Calibri" w:cs="Calibri"/>
                <w:color w:val="333333" w:themeColor="accent2"/>
              </w:rPr>
            </w:pPr>
          </w:p>
        </w:tc>
      </w:tr>
      <w:tr w:rsidR="00B546C4" w:rsidRPr="007F6BA1" w14:paraId="4420A09F" w14:textId="77777777">
        <w:tc>
          <w:tcPr>
            <w:tcW w:w="53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1A03B757" w14:textId="77777777" w:rsidR="00B546C4" w:rsidRPr="007F6BA1" w:rsidRDefault="00000000">
            <w:pPr>
              <w:rPr>
                <w:rFonts w:ascii="Calibri" w:hAnsi="Calibri" w:cs="Calibri"/>
                <w:color w:val="333333" w:themeColor="accent2"/>
              </w:rPr>
            </w:pPr>
            <w:r w:rsidRPr="007F6BA1">
              <w:rPr>
                <w:rFonts w:ascii="Calibri" w:hAnsi="Calibri" w:cs="Calibri"/>
                <w:color w:val="333333" w:themeColor="accent2"/>
              </w:rPr>
              <w:t>Spill kit available</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B9D5169"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9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D48E396" w14:textId="77777777" w:rsidR="00B546C4" w:rsidRPr="007F6BA1" w:rsidRDefault="00000000">
            <w:pPr>
              <w:jc w:val="center"/>
              <w:rPr>
                <w:rFonts w:ascii="Calibri" w:hAnsi="Calibri" w:cs="Calibri"/>
                <w:color w:val="333333" w:themeColor="accent2"/>
              </w:rPr>
            </w:pPr>
            <w:r w:rsidRPr="007F6BA1">
              <w:rPr>
                <w:rFonts w:ascii="Segoe UI Symbol" w:hAnsi="Segoe UI Symbol" w:cs="Segoe UI Symbol"/>
                <w:color w:val="333333" w:themeColor="accent2"/>
              </w:rPr>
              <w:t>☐</w:t>
            </w:r>
          </w:p>
        </w:tc>
        <w:tc>
          <w:tcPr>
            <w:tcW w:w="25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04FE567" w14:textId="77777777" w:rsidR="00B546C4" w:rsidRPr="007F6BA1" w:rsidRDefault="00B546C4">
            <w:pPr>
              <w:rPr>
                <w:rFonts w:ascii="Calibri" w:hAnsi="Calibri" w:cs="Calibri"/>
                <w:color w:val="333333" w:themeColor="accent2"/>
              </w:rPr>
            </w:pPr>
          </w:p>
        </w:tc>
      </w:tr>
    </w:tbl>
    <w:p w14:paraId="32BEC582" w14:textId="77777777" w:rsidR="00B546C4" w:rsidRPr="007F6BA1" w:rsidRDefault="00B546C4">
      <w:pPr>
        <w:rPr>
          <w:rFonts w:ascii="Calibri" w:hAnsi="Calibri" w:cs="Calibri"/>
        </w:rPr>
      </w:pPr>
    </w:p>
    <w:p w14:paraId="5BABEC95" w14:textId="77777777" w:rsidR="00B546C4" w:rsidRPr="007F6BA1" w:rsidRDefault="00000000">
      <w:pPr>
        <w:spacing w:before="400" w:after="200"/>
        <w:rPr>
          <w:rFonts w:ascii="Calibri" w:hAnsi="Calibri" w:cs="Calibri"/>
          <w:color w:val="848484" w:themeColor="accent2" w:themeTint="99"/>
          <w:sz w:val="18"/>
          <w:szCs w:val="18"/>
        </w:rPr>
      </w:pPr>
      <w:r w:rsidRPr="007F6BA1">
        <w:rPr>
          <w:rFonts w:ascii="Calibri" w:hAnsi="Calibri" w:cs="Calibri"/>
          <w:color w:val="848484" w:themeColor="accent2" w:themeTint="99"/>
          <w:sz w:val="18"/>
          <w:szCs w:val="18"/>
        </w:rPr>
        <w:t>Disclaimer: This template provides general guidance only and does not constitute legal advice. ShopCare Charitable Trust accepts no liability for its use. You are free to copy, distribute and adapt this material as long as you attribute it to ShopCare Charitable Trust.</w:t>
      </w:r>
    </w:p>
    <w:sectPr w:rsidR="00B546C4" w:rsidRPr="007F6BA1">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67D36" w14:textId="77777777" w:rsidR="0034755B" w:rsidRDefault="0034755B" w:rsidP="002D704F">
      <w:r>
        <w:separator/>
      </w:r>
    </w:p>
  </w:endnote>
  <w:endnote w:type="continuationSeparator" w:id="0">
    <w:p w14:paraId="6D5C40F0" w14:textId="77777777" w:rsidR="0034755B" w:rsidRDefault="0034755B" w:rsidP="002D7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1AD17609-1327-4B24-9FCA-CE394F42EFE6}"/>
  </w:font>
  <w:font w:name="Times New Roman">
    <w:panose1 w:val="02020603050405020304"/>
    <w:charset w:val="00"/>
    <w:family w:val="roman"/>
    <w:pitch w:val="variable"/>
    <w:sig w:usb0="E0002EFF" w:usb1="C000785B" w:usb2="00000009" w:usb3="00000000" w:csb0="000001FF" w:csb1="00000000"/>
  </w:font>
  <w:font w:name="Gilroy-Regular">
    <w:panose1 w:val="00000500000000000000"/>
    <w:charset w:val="00"/>
    <w:family w:val="roman"/>
    <w:notTrueType/>
    <w:pitch w:val="default"/>
  </w:font>
  <w:font w:name="Aptos Display">
    <w:charset w:val="00"/>
    <w:family w:val="swiss"/>
    <w:pitch w:val="variable"/>
    <w:sig w:usb0="20000287" w:usb1="00000003" w:usb2="00000000" w:usb3="00000000" w:csb0="0000019F" w:csb1="00000000"/>
    <w:embedRegular r:id="rId2" w:fontKey="{C61BBCA6-3BF9-4BA2-AFF4-A22B43AE9BFE}"/>
  </w:font>
  <w:font w:name="Calibri">
    <w:panose1 w:val="020F0502020204030204"/>
    <w:charset w:val="00"/>
    <w:family w:val="swiss"/>
    <w:pitch w:val="variable"/>
    <w:sig w:usb0="E4002EFF" w:usb1="C200247B" w:usb2="00000009" w:usb3="00000000" w:csb0="000001FF" w:csb1="00000000"/>
    <w:embedRegular r:id="rId3" w:fontKey="{F1C151DD-6582-4DA8-9A2D-01E6B5FA1328}"/>
    <w:embedBold r:id="rId4" w:fontKey="{DB9F4D15-FBEA-4D3E-944F-7A9E6BFB33D7}"/>
  </w:font>
  <w:font w:name="Segoe UI Symbol">
    <w:panose1 w:val="020B0502040204020203"/>
    <w:charset w:val="00"/>
    <w:family w:val="swiss"/>
    <w:pitch w:val="variable"/>
    <w:sig w:usb0="800001E3" w:usb1="1200FFEF" w:usb2="00040000" w:usb3="00000000" w:csb0="00000001" w:csb1="00000000"/>
    <w:embedRegular r:id="rId5" w:fontKey="{6F2DB22C-6535-4CE9-9B8A-9162BF681D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F9D9E" w14:textId="77777777" w:rsidR="002D704F" w:rsidRDefault="007C15EC">
    <w:pPr>
      <w:pStyle w:val="Footer"/>
    </w:pPr>
    <w:r w:rsidRPr="002D704F">
      <w:rPr>
        <w:noProof/>
        <w:color w:val="333333" w:themeColor="accent2"/>
        <w:sz w:val="16"/>
        <w:szCs w:val="16"/>
        <w14:ligatures w14:val="standardContextual"/>
      </w:rPr>
      <w:drawing>
        <wp:anchor distT="0" distB="0" distL="114300" distR="114300" simplePos="0" relativeHeight="251660288" behindDoc="1" locked="0" layoutInCell="1" allowOverlap="1" wp14:anchorId="31D76F9E" wp14:editId="692A4146">
          <wp:simplePos x="0" y="0"/>
          <wp:positionH relativeFrom="column">
            <wp:posOffset>4210050</wp:posOffset>
          </wp:positionH>
          <wp:positionV relativeFrom="paragraph">
            <wp:posOffset>10795</wp:posOffset>
          </wp:positionV>
          <wp:extent cx="2033020" cy="701041"/>
          <wp:effectExtent l="0" t="0" r="0" b="0"/>
          <wp:wrapNone/>
          <wp:docPr id="710303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03785" name="Picture 710303785"/>
                  <pic:cNvPicPr/>
                </pic:nvPicPr>
                <pic:blipFill>
                  <a:blip r:embed="rId1">
                    <a:extLst>
                      <a:ext uri="{28A0092B-C50C-407E-A947-70E740481C1C}">
                        <a14:useLocalDpi xmlns:a14="http://schemas.microsoft.com/office/drawing/2010/main" val="0"/>
                      </a:ext>
                    </a:extLst>
                  </a:blip>
                  <a:stretch>
                    <a:fillRect/>
                  </a:stretch>
                </pic:blipFill>
                <pic:spPr>
                  <a:xfrm>
                    <a:off x="0" y="0"/>
                    <a:ext cx="2033020" cy="701041"/>
                  </a:xfrm>
                  <a:prstGeom prst="rect">
                    <a:avLst/>
                  </a:prstGeom>
                </pic:spPr>
              </pic:pic>
            </a:graphicData>
          </a:graphic>
        </wp:anchor>
      </w:drawing>
    </w:r>
  </w:p>
  <w:p w14:paraId="6B9E8E96" w14:textId="77777777" w:rsidR="002D704F" w:rsidRDefault="002D704F">
    <w:pPr>
      <w:pStyle w:val="Footer"/>
    </w:pPr>
  </w:p>
  <w:p w14:paraId="3CD108AD" w14:textId="77777777" w:rsidR="002D704F" w:rsidRDefault="007C15EC">
    <w:pPr>
      <w:pStyle w:val="Footer"/>
    </w:pPr>
    <w:r w:rsidRPr="002D704F">
      <w:rPr>
        <w:noProof/>
        <w:color w:val="333333" w:themeColor="accent2"/>
        <w:sz w:val="16"/>
        <w:szCs w:val="16"/>
        <w14:ligatures w14:val="standardContextual"/>
      </w:rPr>
      <mc:AlternateContent>
        <mc:Choice Requires="wps">
          <w:drawing>
            <wp:anchor distT="0" distB="0" distL="114300" distR="114300" simplePos="0" relativeHeight="251661312" behindDoc="0" locked="0" layoutInCell="1" allowOverlap="1" wp14:anchorId="4B8A4829" wp14:editId="7BE7625D">
              <wp:simplePos x="0" y="0"/>
              <wp:positionH relativeFrom="margin">
                <wp:posOffset>-17040</wp:posOffset>
              </wp:positionH>
              <wp:positionV relativeFrom="paragraph">
                <wp:posOffset>92639</wp:posOffset>
              </wp:positionV>
              <wp:extent cx="4262941" cy="5680"/>
              <wp:effectExtent l="0" t="0" r="23495" b="33020"/>
              <wp:wrapNone/>
              <wp:docPr id="1224684185" name="Straight Connector 3"/>
              <wp:cNvGraphicFramePr/>
              <a:graphic xmlns:a="http://schemas.openxmlformats.org/drawingml/2006/main">
                <a:graphicData uri="http://schemas.microsoft.com/office/word/2010/wordprocessingShape">
                  <wps:wsp>
                    <wps:cNvCnPr/>
                    <wps:spPr>
                      <a:xfrm flipH="1">
                        <a:off x="0" y="0"/>
                        <a:ext cx="4262941" cy="5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E951C" id="Straight Connector 3" o:spid="_x0000_s1026" style="position:absolute;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7.3pt" to="334.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" strokecolor="#5ab190 [3213]" strokeweight=".5pt">
              <v:stroke joinstyle="miter"/>
              <w10:wrap anchorx="margin"/>
            </v:line>
          </w:pict>
        </mc:Fallback>
      </mc:AlternateContent>
    </w:r>
  </w:p>
  <w:p w14:paraId="3A46BC2D" w14:textId="77777777" w:rsidR="002D704F" w:rsidRPr="007F6BA1" w:rsidRDefault="002D704F">
    <w:pPr>
      <w:pStyle w:val="Footer"/>
      <w:rPr>
        <w:rFonts w:ascii="Calibri" w:hAnsi="Calibri" w:cs="Calibri"/>
        <w:color w:val="333333" w:themeColor="accent2"/>
        <w:sz w:val="16"/>
        <w:szCs w:val="16"/>
      </w:rPr>
    </w:pPr>
    <w:r w:rsidRPr="007F6BA1">
      <w:rPr>
        <w:rFonts w:ascii="Calibri" w:hAnsi="Calibri" w:cs="Calibri"/>
        <w:color w:val="333333" w:themeColor="accent2"/>
        <w:sz w:val="16"/>
        <w:szCs w:val="16"/>
      </w:rPr>
      <w:t xml:space="preserve">Page </w:t>
    </w:r>
    <w:r w:rsidRPr="007F6BA1">
      <w:rPr>
        <w:rFonts w:ascii="Calibri" w:hAnsi="Calibri" w:cs="Calibri"/>
        <w:color w:val="333333" w:themeColor="accent2"/>
        <w:sz w:val="16"/>
        <w:szCs w:val="16"/>
      </w:rPr>
      <w:fldChar w:fldCharType="begin"/>
    </w:r>
    <w:r w:rsidRPr="007F6BA1">
      <w:rPr>
        <w:rFonts w:ascii="Calibri" w:hAnsi="Calibri" w:cs="Calibri"/>
        <w:color w:val="333333" w:themeColor="accent2"/>
        <w:sz w:val="16"/>
        <w:szCs w:val="16"/>
      </w:rPr>
      <w:instrText xml:space="preserve"> PAGE   \* MERGEFORMAT </w:instrText>
    </w:r>
    <w:r w:rsidRPr="007F6BA1">
      <w:rPr>
        <w:rFonts w:ascii="Calibri" w:hAnsi="Calibri" w:cs="Calibri"/>
        <w:color w:val="333333" w:themeColor="accent2"/>
        <w:sz w:val="16"/>
        <w:szCs w:val="16"/>
      </w:rPr>
      <w:fldChar w:fldCharType="separate"/>
    </w:r>
    <w:r w:rsidRPr="007F6BA1">
      <w:rPr>
        <w:rFonts w:ascii="Calibri" w:hAnsi="Calibri" w:cs="Calibri"/>
        <w:noProof/>
        <w:color w:val="333333" w:themeColor="accent2"/>
        <w:sz w:val="16"/>
        <w:szCs w:val="16"/>
      </w:rPr>
      <w:t>1</w:t>
    </w:r>
    <w:r w:rsidRPr="007F6BA1">
      <w:rPr>
        <w:rFonts w:ascii="Calibri" w:hAnsi="Calibri" w:cs="Calibri"/>
        <w:noProof/>
        <w:color w:val="333333" w:themeColor="accent2"/>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F07C5" w14:textId="77777777" w:rsidR="0034755B" w:rsidRDefault="0034755B" w:rsidP="002D704F">
      <w:r>
        <w:separator/>
      </w:r>
    </w:p>
  </w:footnote>
  <w:footnote w:type="continuationSeparator" w:id="0">
    <w:p w14:paraId="3D472436" w14:textId="77777777" w:rsidR="0034755B" w:rsidRDefault="0034755B" w:rsidP="002D7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E903B" w14:textId="77777777" w:rsidR="002D704F" w:rsidRDefault="002D704F">
    <w:pPr>
      <w:pStyle w:val="Header"/>
    </w:pPr>
    <w:r>
      <w:rPr>
        <w:noProof/>
        <w14:ligatures w14:val="standardContextual"/>
      </w:rPr>
      <mc:AlternateContent>
        <mc:Choice Requires="wps">
          <w:drawing>
            <wp:anchor distT="0" distB="0" distL="114300" distR="114300" simplePos="0" relativeHeight="251659264" behindDoc="0" locked="0" layoutInCell="1" allowOverlap="1" wp14:anchorId="01CF006E" wp14:editId="75DA4D7A">
              <wp:simplePos x="0" y="0"/>
              <wp:positionH relativeFrom="column">
                <wp:posOffset>-68580</wp:posOffset>
              </wp:positionH>
              <wp:positionV relativeFrom="paragraph">
                <wp:posOffset>274320</wp:posOffset>
              </wp:positionV>
              <wp:extent cx="6134100" cy="7620"/>
              <wp:effectExtent l="0" t="0" r="19050" b="30480"/>
              <wp:wrapNone/>
              <wp:docPr id="700139708" name="Straight Connector 1"/>
              <wp:cNvGraphicFramePr/>
              <a:graphic xmlns:a="http://schemas.openxmlformats.org/drawingml/2006/main">
                <a:graphicData uri="http://schemas.microsoft.com/office/word/2010/wordprocessingShape">
                  <wps:wsp>
                    <wps:cNvCnPr/>
                    <wps:spPr>
                      <a:xfrm flipV="1">
                        <a:off x="0" y="0"/>
                        <a:ext cx="6134100" cy="7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8667E5"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4pt,21.6pt" to="477.6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" strokecolor="#5ab190 [3213]" strokeweight="1.5pt">
              <v:stroke joinstyle="miter"/>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04F"/>
    <w:rsid w:val="00003C54"/>
    <w:rsid w:val="0004100B"/>
    <w:rsid w:val="002C24A3"/>
    <w:rsid w:val="002D704F"/>
    <w:rsid w:val="0034755B"/>
    <w:rsid w:val="00387438"/>
    <w:rsid w:val="004F3A35"/>
    <w:rsid w:val="00677A5D"/>
    <w:rsid w:val="007C15EC"/>
    <w:rsid w:val="007F6BA1"/>
    <w:rsid w:val="00B546C4"/>
    <w:rsid w:val="00CD75A0"/>
    <w:rsid w:val="00E10E14"/>
    <w:rsid w:val="00E8430D"/>
    <w:rsid w:val="00E9226F"/>
    <w:rsid w:val="00EF4A7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92ACD"/>
  <w15:chartTrackingRefBased/>
  <w15:docId w15:val="{BE7F74DF-9E0A-4868-9465-5E2947A10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04F"/>
    <w:pPr>
      <w:spacing w:after="0" w:line="240" w:lineRule="auto"/>
    </w:pPr>
    <w:rPr>
      <w:rFonts w:ascii="Gilroy-Regular" w:eastAsia="Gilroy-Regular" w:hAnsi="Gilroy-Regular" w:cs="Gilroy-Regular"/>
      <w:color w:val="333333"/>
      <w:kern w:val="0"/>
      <w:sz w:val="20"/>
      <w:szCs w:val="20"/>
      <w:lang w:eastAsia="en-NZ"/>
      <w14:ligatures w14:val="none"/>
    </w:rPr>
  </w:style>
  <w:style w:type="paragraph" w:styleId="Heading1">
    <w:name w:val="heading 1"/>
    <w:basedOn w:val="Normal"/>
    <w:next w:val="Normal"/>
    <w:link w:val="Heading1Char"/>
    <w:uiPriority w:val="9"/>
    <w:qFormat/>
    <w:rsid w:val="002D704F"/>
    <w:pPr>
      <w:keepNext/>
      <w:keepLines/>
      <w:spacing w:before="360" w:after="80"/>
      <w:outlineLvl w:val="0"/>
    </w:pPr>
    <w:rPr>
      <w:rFonts w:asciiTheme="majorHAnsi" w:eastAsiaTheme="majorEastAsia" w:hAnsiTheme="majorHAnsi" w:cstheme="majorBidi"/>
      <w:color w:val="D8A301" w:themeColor="accent1" w:themeShade="BF"/>
      <w:sz w:val="40"/>
      <w:szCs w:val="40"/>
    </w:rPr>
  </w:style>
  <w:style w:type="paragraph" w:styleId="Heading2">
    <w:name w:val="heading 2"/>
    <w:basedOn w:val="Normal"/>
    <w:next w:val="Normal"/>
    <w:link w:val="Heading2Char"/>
    <w:uiPriority w:val="9"/>
    <w:semiHidden/>
    <w:unhideWhenUsed/>
    <w:qFormat/>
    <w:rsid w:val="002D704F"/>
    <w:pPr>
      <w:keepNext/>
      <w:keepLines/>
      <w:spacing w:before="160" w:after="80"/>
      <w:outlineLvl w:val="1"/>
    </w:pPr>
    <w:rPr>
      <w:rFonts w:asciiTheme="majorHAnsi" w:eastAsiaTheme="majorEastAsia" w:hAnsiTheme="majorHAnsi" w:cstheme="majorBidi"/>
      <w:color w:val="D8A301" w:themeColor="accent1" w:themeShade="BF"/>
      <w:sz w:val="32"/>
      <w:szCs w:val="32"/>
    </w:rPr>
  </w:style>
  <w:style w:type="paragraph" w:styleId="Heading3">
    <w:name w:val="heading 3"/>
    <w:basedOn w:val="Normal"/>
    <w:next w:val="Normal"/>
    <w:link w:val="Heading3Char"/>
    <w:uiPriority w:val="9"/>
    <w:semiHidden/>
    <w:unhideWhenUsed/>
    <w:qFormat/>
    <w:rsid w:val="002D704F"/>
    <w:pPr>
      <w:keepNext/>
      <w:keepLines/>
      <w:spacing w:before="160" w:after="80"/>
      <w:outlineLvl w:val="2"/>
    </w:pPr>
    <w:rPr>
      <w:rFonts w:eastAsiaTheme="majorEastAsia" w:cstheme="majorBidi"/>
      <w:color w:val="D8A301" w:themeColor="accent1" w:themeShade="BF"/>
      <w:sz w:val="28"/>
      <w:szCs w:val="28"/>
    </w:rPr>
  </w:style>
  <w:style w:type="paragraph" w:styleId="Heading4">
    <w:name w:val="heading 4"/>
    <w:basedOn w:val="Normal"/>
    <w:next w:val="Normal"/>
    <w:link w:val="Heading4Char"/>
    <w:uiPriority w:val="9"/>
    <w:semiHidden/>
    <w:unhideWhenUsed/>
    <w:qFormat/>
    <w:rsid w:val="002D704F"/>
    <w:pPr>
      <w:keepNext/>
      <w:keepLines/>
      <w:spacing w:before="80" w:after="40"/>
      <w:outlineLvl w:val="3"/>
    </w:pPr>
    <w:rPr>
      <w:rFonts w:eastAsiaTheme="majorEastAsia" w:cstheme="majorBidi"/>
      <w:i/>
      <w:iCs/>
      <w:color w:val="D8A301" w:themeColor="accent1" w:themeShade="BF"/>
    </w:rPr>
  </w:style>
  <w:style w:type="paragraph" w:styleId="Heading5">
    <w:name w:val="heading 5"/>
    <w:basedOn w:val="Normal"/>
    <w:next w:val="Normal"/>
    <w:link w:val="Heading5Char"/>
    <w:uiPriority w:val="9"/>
    <w:semiHidden/>
    <w:unhideWhenUsed/>
    <w:qFormat/>
    <w:rsid w:val="002D704F"/>
    <w:pPr>
      <w:keepNext/>
      <w:keepLines/>
      <w:spacing w:before="80" w:after="40"/>
      <w:outlineLvl w:val="4"/>
    </w:pPr>
    <w:rPr>
      <w:rFonts w:eastAsiaTheme="majorEastAsia" w:cstheme="majorBidi"/>
      <w:color w:val="D8A301" w:themeColor="accent1" w:themeShade="BF"/>
    </w:rPr>
  </w:style>
  <w:style w:type="paragraph" w:styleId="Heading6">
    <w:name w:val="heading 6"/>
    <w:basedOn w:val="Normal"/>
    <w:next w:val="Normal"/>
    <w:link w:val="Heading6Char"/>
    <w:uiPriority w:val="9"/>
    <w:semiHidden/>
    <w:unhideWhenUsed/>
    <w:qFormat/>
    <w:rsid w:val="002D704F"/>
    <w:pPr>
      <w:keepNext/>
      <w:keepLines/>
      <w:spacing w:before="40"/>
      <w:outlineLvl w:val="5"/>
    </w:pPr>
    <w:rPr>
      <w:rFonts w:eastAsiaTheme="majorEastAsia" w:cstheme="majorBidi"/>
      <w:i/>
      <w:iCs/>
      <w:color w:val="93CCB6" w:themeColor="text1" w:themeTint="A6"/>
    </w:rPr>
  </w:style>
  <w:style w:type="paragraph" w:styleId="Heading7">
    <w:name w:val="heading 7"/>
    <w:basedOn w:val="Normal"/>
    <w:next w:val="Normal"/>
    <w:link w:val="Heading7Char"/>
    <w:uiPriority w:val="9"/>
    <w:semiHidden/>
    <w:unhideWhenUsed/>
    <w:qFormat/>
    <w:rsid w:val="002D704F"/>
    <w:pPr>
      <w:keepNext/>
      <w:keepLines/>
      <w:spacing w:before="40"/>
      <w:outlineLvl w:val="6"/>
    </w:pPr>
    <w:rPr>
      <w:rFonts w:eastAsiaTheme="majorEastAsia" w:cstheme="majorBidi"/>
      <w:color w:val="93CCB6" w:themeColor="text1" w:themeTint="A6"/>
    </w:rPr>
  </w:style>
  <w:style w:type="paragraph" w:styleId="Heading8">
    <w:name w:val="heading 8"/>
    <w:basedOn w:val="Normal"/>
    <w:next w:val="Normal"/>
    <w:link w:val="Heading8Char"/>
    <w:uiPriority w:val="9"/>
    <w:semiHidden/>
    <w:unhideWhenUsed/>
    <w:qFormat/>
    <w:rsid w:val="002D704F"/>
    <w:pPr>
      <w:keepNext/>
      <w:keepLines/>
      <w:outlineLvl w:val="7"/>
    </w:pPr>
    <w:rPr>
      <w:rFonts w:eastAsiaTheme="majorEastAsia" w:cstheme="majorBidi"/>
      <w:i/>
      <w:iCs/>
      <w:color w:val="73BCA0" w:themeColor="text1" w:themeTint="D8"/>
    </w:rPr>
  </w:style>
  <w:style w:type="paragraph" w:styleId="Heading9">
    <w:name w:val="heading 9"/>
    <w:basedOn w:val="Normal"/>
    <w:next w:val="Normal"/>
    <w:link w:val="Heading9Char"/>
    <w:uiPriority w:val="9"/>
    <w:semiHidden/>
    <w:unhideWhenUsed/>
    <w:qFormat/>
    <w:rsid w:val="002D704F"/>
    <w:pPr>
      <w:keepNext/>
      <w:keepLines/>
      <w:outlineLvl w:val="8"/>
    </w:pPr>
    <w:rPr>
      <w:rFonts w:eastAsiaTheme="majorEastAsia" w:cstheme="majorBidi"/>
      <w:color w:val="73BCA0"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04F"/>
    <w:rPr>
      <w:rFonts w:asciiTheme="majorHAnsi" w:eastAsiaTheme="majorEastAsia" w:hAnsiTheme="majorHAnsi" w:cstheme="majorBidi"/>
      <w:color w:val="D8A301" w:themeColor="accent1" w:themeShade="BF"/>
      <w:sz w:val="40"/>
      <w:szCs w:val="40"/>
    </w:rPr>
  </w:style>
  <w:style w:type="character" w:customStyle="1" w:styleId="Heading2Char">
    <w:name w:val="Heading 2 Char"/>
    <w:basedOn w:val="DefaultParagraphFont"/>
    <w:link w:val="Heading2"/>
    <w:uiPriority w:val="9"/>
    <w:semiHidden/>
    <w:rsid w:val="002D704F"/>
    <w:rPr>
      <w:rFonts w:asciiTheme="majorHAnsi" w:eastAsiaTheme="majorEastAsia" w:hAnsiTheme="majorHAnsi" w:cstheme="majorBidi"/>
      <w:color w:val="D8A301" w:themeColor="accent1" w:themeShade="BF"/>
      <w:sz w:val="32"/>
      <w:szCs w:val="32"/>
    </w:rPr>
  </w:style>
  <w:style w:type="character" w:customStyle="1" w:styleId="Heading3Char">
    <w:name w:val="Heading 3 Char"/>
    <w:basedOn w:val="DefaultParagraphFont"/>
    <w:link w:val="Heading3"/>
    <w:uiPriority w:val="9"/>
    <w:semiHidden/>
    <w:rsid w:val="002D704F"/>
    <w:rPr>
      <w:rFonts w:eastAsiaTheme="majorEastAsia" w:cstheme="majorBidi"/>
      <w:color w:val="D8A301" w:themeColor="accent1" w:themeShade="BF"/>
      <w:sz w:val="28"/>
      <w:szCs w:val="28"/>
    </w:rPr>
  </w:style>
  <w:style w:type="character" w:customStyle="1" w:styleId="Heading4Char">
    <w:name w:val="Heading 4 Char"/>
    <w:basedOn w:val="DefaultParagraphFont"/>
    <w:link w:val="Heading4"/>
    <w:uiPriority w:val="9"/>
    <w:semiHidden/>
    <w:rsid w:val="002D704F"/>
    <w:rPr>
      <w:rFonts w:eastAsiaTheme="majorEastAsia" w:cstheme="majorBidi"/>
      <w:i/>
      <w:iCs/>
      <w:color w:val="D8A301" w:themeColor="accent1" w:themeShade="BF"/>
    </w:rPr>
  </w:style>
  <w:style w:type="character" w:customStyle="1" w:styleId="Heading5Char">
    <w:name w:val="Heading 5 Char"/>
    <w:basedOn w:val="DefaultParagraphFont"/>
    <w:link w:val="Heading5"/>
    <w:uiPriority w:val="9"/>
    <w:semiHidden/>
    <w:rsid w:val="002D704F"/>
    <w:rPr>
      <w:rFonts w:eastAsiaTheme="majorEastAsia" w:cstheme="majorBidi"/>
      <w:color w:val="D8A301" w:themeColor="accent1" w:themeShade="BF"/>
    </w:rPr>
  </w:style>
  <w:style w:type="character" w:customStyle="1" w:styleId="Heading6Char">
    <w:name w:val="Heading 6 Char"/>
    <w:basedOn w:val="DefaultParagraphFont"/>
    <w:link w:val="Heading6"/>
    <w:uiPriority w:val="9"/>
    <w:semiHidden/>
    <w:rsid w:val="002D704F"/>
    <w:rPr>
      <w:rFonts w:eastAsiaTheme="majorEastAsia" w:cstheme="majorBidi"/>
      <w:i/>
      <w:iCs/>
      <w:color w:val="93CCB6" w:themeColor="text1" w:themeTint="A6"/>
    </w:rPr>
  </w:style>
  <w:style w:type="character" w:customStyle="1" w:styleId="Heading7Char">
    <w:name w:val="Heading 7 Char"/>
    <w:basedOn w:val="DefaultParagraphFont"/>
    <w:link w:val="Heading7"/>
    <w:uiPriority w:val="9"/>
    <w:semiHidden/>
    <w:rsid w:val="002D704F"/>
    <w:rPr>
      <w:rFonts w:eastAsiaTheme="majorEastAsia" w:cstheme="majorBidi"/>
      <w:color w:val="93CCB6" w:themeColor="text1" w:themeTint="A6"/>
    </w:rPr>
  </w:style>
  <w:style w:type="character" w:customStyle="1" w:styleId="Heading8Char">
    <w:name w:val="Heading 8 Char"/>
    <w:basedOn w:val="DefaultParagraphFont"/>
    <w:link w:val="Heading8"/>
    <w:uiPriority w:val="9"/>
    <w:semiHidden/>
    <w:rsid w:val="002D704F"/>
    <w:rPr>
      <w:rFonts w:eastAsiaTheme="majorEastAsia" w:cstheme="majorBidi"/>
      <w:i/>
      <w:iCs/>
      <w:color w:val="73BCA0" w:themeColor="text1" w:themeTint="D8"/>
    </w:rPr>
  </w:style>
  <w:style w:type="character" w:customStyle="1" w:styleId="Heading9Char">
    <w:name w:val="Heading 9 Char"/>
    <w:basedOn w:val="DefaultParagraphFont"/>
    <w:link w:val="Heading9"/>
    <w:uiPriority w:val="9"/>
    <w:semiHidden/>
    <w:rsid w:val="002D704F"/>
    <w:rPr>
      <w:rFonts w:eastAsiaTheme="majorEastAsia" w:cstheme="majorBidi"/>
      <w:color w:val="73BCA0" w:themeColor="text1" w:themeTint="D8"/>
    </w:rPr>
  </w:style>
  <w:style w:type="paragraph" w:styleId="Title">
    <w:name w:val="Title"/>
    <w:basedOn w:val="Normal"/>
    <w:next w:val="Normal"/>
    <w:link w:val="TitleChar"/>
    <w:uiPriority w:val="10"/>
    <w:qFormat/>
    <w:rsid w:val="002D704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70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704F"/>
    <w:pPr>
      <w:numPr>
        <w:ilvl w:val="1"/>
      </w:numPr>
    </w:pPr>
    <w:rPr>
      <w:rFonts w:eastAsiaTheme="majorEastAsia" w:cstheme="majorBidi"/>
      <w:color w:val="93CCB6" w:themeColor="text1" w:themeTint="A6"/>
      <w:spacing w:val="15"/>
      <w:sz w:val="28"/>
      <w:szCs w:val="28"/>
    </w:rPr>
  </w:style>
  <w:style w:type="character" w:customStyle="1" w:styleId="SubtitleChar">
    <w:name w:val="Subtitle Char"/>
    <w:basedOn w:val="DefaultParagraphFont"/>
    <w:link w:val="Subtitle"/>
    <w:uiPriority w:val="11"/>
    <w:rsid w:val="002D704F"/>
    <w:rPr>
      <w:rFonts w:eastAsiaTheme="majorEastAsia" w:cstheme="majorBidi"/>
      <w:color w:val="93CCB6" w:themeColor="text1" w:themeTint="A6"/>
      <w:spacing w:val="15"/>
      <w:sz w:val="28"/>
      <w:szCs w:val="28"/>
    </w:rPr>
  </w:style>
  <w:style w:type="paragraph" w:styleId="Quote">
    <w:name w:val="Quote"/>
    <w:basedOn w:val="Normal"/>
    <w:next w:val="Normal"/>
    <w:link w:val="QuoteChar"/>
    <w:uiPriority w:val="29"/>
    <w:qFormat/>
    <w:rsid w:val="002D704F"/>
    <w:pPr>
      <w:spacing w:before="160"/>
      <w:jc w:val="center"/>
    </w:pPr>
    <w:rPr>
      <w:i/>
      <w:iCs/>
      <w:color w:val="83C4AB" w:themeColor="text1" w:themeTint="BF"/>
    </w:rPr>
  </w:style>
  <w:style w:type="character" w:customStyle="1" w:styleId="QuoteChar">
    <w:name w:val="Quote Char"/>
    <w:basedOn w:val="DefaultParagraphFont"/>
    <w:link w:val="Quote"/>
    <w:uiPriority w:val="29"/>
    <w:rsid w:val="002D704F"/>
    <w:rPr>
      <w:i/>
      <w:iCs/>
      <w:color w:val="83C4AB" w:themeColor="text1" w:themeTint="BF"/>
    </w:rPr>
  </w:style>
  <w:style w:type="paragraph" w:styleId="ListParagraph">
    <w:name w:val="List Paragraph"/>
    <w:basedOn w:val="Normal"/>
    <w:uiPriority w:val="34"/>
    <w:qFormat/>
    <w:rsid w:val="002D704F"/>
    <w:pPr>
      <w:ind w:left="720"/>
      <w:contextualSpacing/>
    </w:pPr>
  </w:style>
  <w:style w:type="character" w:styleId="IntenseEmphasis">
    <w:name w:val="Intense Emphasis"/>
    <w:basedOn w:val="DefaultParagraphFont"/>
    <w:uiPriority w:val="21"/>
    <w:qFormat/>
    <w:rsid w:val="002D704F"/>
    <w:rPr>
      <w:i/>
      <w:iCs/>
      <w:color w:val="D8A301" w:themeColor="accent1" w:themeShade="BF"/>
    </w:rPr>
  </w:style>
  <w:style w:type="paragraph" w:styleId="IntenseQuote">
    <w:name w:val="Intense Quote"/>
    <w:basedOn w:val="Normal"/>
    <w:next w:val="Normal"/>
    <w:link w:val="IntenseQuoteChar"/>
    <w:uiPriority w:val="30"/>
    <w:qFormat/>
    <w:rsid w:val="002D704F"/>
    <w:pPr>
      <w:pBdr>
        <w:top w:val="single" w:sz="4" w:space="10" w:color="D8A301" w:themeColor="accent1" w:themeShade="BF"/>
        <w:bottom w:val="single" w:sz="4" w:space="10" w:color="D8A301" w:themeColor="accent1" w:themeShade="BF"/>
      </w:pBdr>
      <w:spacing w:before="360" w:after="360"/>
      <w:ind w:left="864" w:right="864"/>
      <w:jc w:val="center"/>
    </w:pPr>
    <w:rPr>
      <w:i/>
      <w:iCs/>
      <w:color w:val="D8A301" w:themeColor="accent1" w:themeShade="BF"/>
    </w:rPr>
  </w:style>
  <w:style w:type="character" w:customStyle="1" w:styleId="IntenseQuoteChar">
    <w:name w:val="Intense Quote Char"/>
    <w:basedOn w:val="DefaultParagraphFont"/>
    <w:link w:val="IntenseQuote"/>
    <w:uiPriority w:val="30"/>
    <w:rsid w:val="002D704F"/>
    <w:rPr>
      <w:i/>
      <w:iCs/>
      <w:color w:val="D8A301" w:themeColor="accent1" w:themeShade="BF"/>
    </w:rPr>
  </w:style>
  <w:style w:type="character" w:styleId="IntenseReference">
    <w:name w:val="Intense Reference"/>
    <w:basedOn w:val="DefaultParagraphFont"/>
    <w:uiPriority w:val="32"/>
    <w:qFormat/>
    <w:rsid w:val="002D704F"/>
    <w:rPr>
      <w:b/>
      <w:bCs/>
      <w:smallCaps/>
      <w:color w:val="D8A301" w:themeColor="accent1" w:themeShade="BF"/>
      <w:spacing w:val="5"/>
    </w:rPr>
  </w:style>
  <w:style w:type="paragraph" w:styleId="Header">
    <w:name w:val="header"/>
    <w:basedOn w:val="Normal"/>
    <w:link w:val="HeaderChar"/>
    <w:uiPriority w:val="99"/>
    <w:unhideWhenUsed/>
    <w:rsid w:val="002D704F"/>
    <w:pPr>
      <w:tabs>
        <w:tab w:val="center" w:pos="4513"/>
        <w:tab w:val="right" w:pos="9026"/>
      </w:tabs>
    </w:pPr>
  </w:style>
  <w:style w:type="character" w:customStyle="1" w:styleId="HeaderChar">
    <w:name w:val="Header Char"/>
    <w:basedOn w:val="DefaultParagraphFont"/>
    <w:link w:val="Header"/>
    <w:uiPriority w:val="99"/>
    <w:rsid w:val="002D704F"/>
    <w:rPr>
      <w:rFonts w:ascii="Gilroy-Regular" w:eastAsia="Gilroy-Regular" w:hAnsi="Gilroy-Regular" w:cs="Gilroy-Regular"/>
      <w:color w:val="333333"/>
      <w:kern w:val="0"/>
      <w:sz w:val="20"/>
      <w:szCs w:val="20"/>
      <w:lang w:eastAsia="en-NZ"/>
      <w14:ligatures w14:val="none"/>
    </w:rPr>
  </w:style>
  <w:style w:type="paragraph" w:styleId="Footer">
    <w:name w:val="footer"/>
    <w:basedOn w:val="Normal"/>
    <w:link w:val="FooterChar"/>
    <w:uiPriority w:val="99"/>
    <w:unhideWhenUsed/>
    <w:rsid w:val="002D704F"/>
    <w:pPr>
      <w:tabs>
        <w:tab w:val="center" w:pos="4513"/>
        <w:tab w:val="right" w:pos="9026"/>
      </w:tabs>
    </w:pPr>
  </w:style>
  <w:style w:type="character" w:customStyle="1" w:styleId="FooterChar">
    <w:name w:val="Footer Char"/>
    <w:basedOn w:val="DefaultParagraphFont"/>
    <w:link w:val="Footer"/>
    <w:uiPriority w:val="99"/>
    <w:rsid w:val="002D704F"/>
    <w:rPr>
      <w:rFonts w:ascii="Gilroy-Regular" w:eastAsia="Gilroy-Regular" w:hAnsi="Gilroy-Regular" w:cs="Gilroy-Regular"/>
      <w:color w:val="333333"/>
      <w:kern w:val="0"/>
      <w:sz w:val="20"/>
      <w:szCs w:val="20"/>
      <w:lang w:eastAsia="en-NZ"/>
      <w14:ligatures w14:val="none"/>
    </w:rPr>
  </w:style>
  <w:style w:type="character" w:styleId="Hyperlink">
    <w:name w:val="Hyperlink"/>
    <w:uiPriority w:val="99"/>
    <w:unhideWhenUsed/>
    <w:rsid w:val="002D704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hopcare">
      <a:dk1>
        <a:srgbClr val="5AB190"/>
      </a:dk1>
      <a:lt1>
        <a:srgbClr val="00B4EB"/>
      </a:lt1>
      <a:dk2>
        <a:srgbClr val="C9E3DB"/>
      </a:dk2>
      <a:lt2>
        <a:srgbClr val="FA1E44"/>
      </a:lt2>
      <a:accent1>
        <a:srgbClr val="FEC925"/>
      </a:accent1>
      <a:accent2>
        <a:srgbClr val="333333"/>
      </a:accent2>
      <a:accent3>
        <a:srgbClr val="FFFFFF"/>
      </a:accent3>
      <a:accent4>
        <a:srgbClr val="5AB190"/>
      </a:accent4>
      <a:accent5>
        <a:srgbClr val="00B4EB"/>
      </a:accent5>
      <a:accent6>
        <a:srgbClr val="FA1E44"/>
      </a:accent6>
      <a:hlink>
        <a:srgbClr val="FEC925"/>
      </a:hlink>
      <a:folHlink>
        <a:srgbClr val="333333"/>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65c28e7-cb17-4e4b-b16a-12a137627d41" xsi:nil="true"/>
    <lcf76f155ced4ddcb4097134ff3c332f xmlns="c1b3b2fc-746e-454c-a04c-a06936d7bda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4E65E9E3AD824EBBFD5ECB295D811B" ma:contentTypeVersion="16" ma:contentTypeDescription="Create a new document." ma:contentTypeScope="" ma:versionID="813ab62df994ff69027c3da8bf68452c">
  <xsd:schema xmlns:xsd="http://www.w3.org/2001/XMLSchema" xmlns:xs="http://www.w3.org/2001/XMLSchema" xmlns:p="http://schemas.microsoft.com/office/2006/metadata/properties" xmlns:ns2="c1b3b2fc-746e-454c-a04c-a06936d7bda2" xmlns:ns3="d65c28e7-cb17-4e4b-b16a-12a137627d41" targetNamespace="http://schemas.microsoft.com/office/2006/metadata/properties" ma:root="true" ma:fieldsID="d1039bcb2410b4fd7d9ee85ee54060dd" ns2:_="" ns3:_="">
    <xsd:import namespace="c1b3b2fc-746e-454c-a04c-a06936d7bda2"/>
    <xsd:import namespace="d65c28e7-cb17-4e4b-b16a-12a137627d4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b3b2fc-746e-454c-a04c-a06936d7bda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e00c099-1c40-4f4f-a99d-166a53b849f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5c28e7-cb17-4e4b-b16a-12a137627d4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814d29e-1480-4f93-91d3-b942faef5ac3}" ma:internalName="TaxCatchAll" ma:showField="CatchAllData" ma:web="d65c28e7-cb17-4e4b-b16a-12a137627d4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489679-7C1E-4C9C-A8A6-1E5877DA5F4A}">
  <ds:schemaRefs>
    <ds:schemaRef ds:uri="http://schemas.microsoft.com/office/2006/metadata/properties"/>
    <ds:schemaRef ds:uri="http://schemas.microsoft.com/office/infopath/2007/PartnerControls"/>
    <ds:schemaRef ds:uri="d65c28e7-cb17-4e4b-b16a-12a137627d41"/>
    <ds:schemaRef ds:uri="c1b3b2fc-746e-454c-a04c-a06936d7bda2"/>
  </ds:schemaRefs>
</ds:datastoreItem>
</file>

<file path=customXml/itemProps2.xml><?xml version="1.0" encoding="utf-8"?>
<ds:datastoreItem xmlns:ds="http://schemas.openxmlformats.org/officeDocument/2006/customXml" ds:itemID="{4AEA6B72-9CBF-4718-BA83-372A98F08EBD}">
  <ds:schemaRefs>
    <ds:schemaRef ds:uri="http://schemas.microsoft.com/sharepoint/v3/contenttype/forms"/>
  </ds:schemaRefs>
</ds:datastoreItem>
</file>

<file path=customXml/itemProps3.xml><?xml version="1.0" encoding="utf-8"?>
<ds:datastoreItem xmlns:ds="http://schemas.openxmlformats.org/officeDocument/2006/customXml" ds:itemID="{B459357F-25F2-4423-ABE8-904F1D4D7E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b3b2fc-746e-454c-a04c-a06936d7bda2"/>
    <ds:schemaRef ds:uri="d65c28e7-cb17-4e4b-b16a-12a137627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249</Words>
  <Characters>2124</Characters>
  <Application>Microsoft Office Word</Application>
  <DocSecurity>0</DocSecurity>
  <Lines>151</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Dunstan</dc:creator>
  <cp:keywords/>
  <dc:description/>
  <cp:lastModifiedBy>Kylie Dunstan</cp:lastModifiedBy>
  <cp:revision>5</cp:revision>
  <dcterms:created xsi:type="dcterms:W3CDTF">2026-05-11T02:05:00Z</dcterms:created>
  <dcterms:modified xsi:type="dcterms:W3CDTF">2026-06-19T02:48:00Z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0x0101005A4E65E9E3AD824EBBFD5ECB295D811B</vt:lpwstr>
  </property>
</Properties>
</file>